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892A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firstLine="720"/>
        <w:rPr>
          <w:rFonts w:ascii="Times New Roman" w:hAnsi="Times New Roman"/>
          <w:b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 xml:space="preserve">JSC “Kazakh Abylai Khan University of International Relations </w:t>
      </w:r>
    </w:p>
    <w:p>
      <w:pPr>
        <w:ind w:firstLine="720" w:left="2160"/>
        <w:rPr>
          <w:rFonts w:ascii="Times New Roman" w:hAnsi="Times New Roman"/>
          <w:b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 xml:space="preserve">and World Languages” </w:t>
      </w:r>
    </w:p>
    <w:p>
      <w:pPr>
        <w:pStyle w:val="P2"/>
        <w:keepNext w:val="0"/>
        <w:keepLine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FFFFFF"/>
        <w:spacing w:lineRule="auto" w:line="312" w:before="0" w:after="0" w:beforeAutospacing="0" w:afterAutospacing="0"/>
        <w:rPr>
          <w:rFonts w:ascii="Times New Roman" w:hAnsi="Times New Roman"/>
          <w:b w:val="1"/>
          <w:color w:val="000000"/>
          <w:sz w:val="28"/>
          <w:shd w:val="clear" w:fill="FFFFFF"/>
        </w:rPr>
      </w:pPr>
      <w:bookmarkStart w:id="0" w:name="_gpedh42kawl5"/>
      <w:bookmarkEnd w:id="0"/>
    </w:p>
    <w:p>
      <w:pPr>
        <w:pStyle w:val="P2"/>
        <w:keepNext w:val="0"/>
        <w:keepLine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FFFFFF"/>
        <w:spacing w:lineRule="auto" w:line="312" w:before="0" w:after="0" w:beforeAutospacing="0" w:afterAutospacing="0"/>
        <w:ind w:firstLine="720"/>
        <w:rPr>
          <w:rFonts w:ascii="Times New Roman" w:hAnsi="Times New Roman"/>
          <w:b w:val="1"/>
          <w:color w:val="000000"/>
          <w:sz w:val="28"/>
          <w:shd w:val="clear" w:fill="FFFFFF"/>
        </w:rPr>
      </w:pPr>
      <w:bookmarkStart w:id="1" w:name="_wozjpqvog86q"/>
      <w:bookmarkEnd w:id="1"/>
      <w:r>
        <w:rPr>
          <w:rFonts w:ascii="Times New Roman" w:hAnsi="Times New Roman"/>
          <w:b w:val="1"/>
          <w:color w:val="000000"/>
          <w:sz w:val="28"/>
          <w:shd w:val="clear" w:fill="FFFFFF"/>
        </w:rPr>
        <w:t xml:space="preserve">     </w:t>
        <w:tab/>
        <w:t xml:space="preserve">    The composition of the permanent members </w:t>
      </w:r>
    </w:p>
    <w:p>
      <w:pPr>
        <w:pStyle w:val="P2"/>
        <w:keepNext w:val="0"/>
        <w:keepLine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FFFFFF"/>
        <w:spacing w:lineRule="auto" w:line="312" w:before="0" w:after="0" w:beforeAutospacing="0" w:afterAutospacing="0"/>
        <w:ind w:firstLine="720"/>
        <w:rPr>
          <w:rFonts w:ascii="Times New Roman" w:hAnsi="Times New Roman"/>
          <w:b w:val="1"/>
          <w:color w:val="000000"/>
          <w:sz w:val="28"/>
          <w:shd w:val="clear" w:fill="FFFFFF"/>
        </w:rPr>
      </w:pPr>
      <w:bookmarkStart w:id="2" w:name="_jztilg4x1qds"/>
      <w:bookmarkEnd w:id="2"/>
      <w:r>
        <w:rPr>
          <w:rFonts w:ascii="Times New Roman" w:hAnsi="Times New Roman"/>
          <w:b w:val="1"/>
          <w:color w:val="000000"/>
          <w:sz w:val="28"/>
          <w:shd w:val="clear" w:fill="FFFFFF"/>
        </w:rPr>
        <w:t xml:space="preserve">         of the Dissertation Council in the field of training</w:t>
      </w:r>
    </w:p>
    <w:p>
      <w:pPr>
        <w:ind w:firstLine="0" w:left="0"/>
        <w:rPr>
          <w:rFonts w:ascii="Times New Roman" w:hAnsi="Times New Roman"/>
          <w:color w:val="000000"/>
          <w:sz w:val="24"/>
        </w:rPr>
      </w:pPr>
    </w:p>
    <w:p>
      <w:pPr>
        <w:ind w:hanging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"8D017 – TEACHER TRAINING IN LANGUAGES AND LITERATURE"</w:t>
      </w:r>
    </w:p>
    <w:p>
      <w:pPr>
        <w:ind w:firstLine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(educational programs: "8D01721 – Teacher training in a foreign language" /   </w:t>
      </w:r>
      <w:r>
        <w:rPr>
          <w:rFonts w:ascii="Times New Roman" w:hAnsi="Times New Roman"/>
          <w:color w:val="000000"/>
          <w:sz w:val="24"/>
        </w:rPr>
        <w:t>"6D011900 Foreign language: two foreign languages)</w:t>
      </w:r>
    </w:p>
    <w:p>
      <w:pPr>
        <w:rPr>
          <w:rFonts w:ascii="Times New Roman" w:hAnsi="Times New Roman"/>
          <w:color w:val="000000"/>
          <w:sz w:val="24"/>
        </w:rPr>
      </w:pPr>
    </w:p>
    <w:p>
      <w:pPr>
        <w:ind w:firstLine="0" w:left="43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The composition was approved by the order of the Chairman of the Board-Rector </w:t>
        <w:tab/>
      </w:r>
    </w:p>
    <w:p>
      <w:pPr>
        <w:ind w:firstLine="720" w:left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JSC "Kaz</w:t>
      </w:r>
      <w:r>
        <w:rPr>
          <w:rFonts w:ascii="Times New Roman" w:hAnsi="Times New Roman"/>
          <w:color w:val="000000"/>
          <w:sz w:val="24"/>
        </w:rPr>
        <w:t>URL&amp;WL</w:t>
      </w:r>
      <w:r>
        <w:rPr>
          <w:rFonts w:ascii="Times New Roman" w:hAnsi="Times New Roman"/>
          <w:color w:val="000000"/>
          <w:sz w:val="24"/>
        </w:rPr>
        <w:t xml:space="preserve"> named after Abylai Khan"</w:t>
      </w:r>
    </w:p>
    <w:p>
      <w:pPr>
        <w:ind w:firstLine="720" w:left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dated January 27, 2026, No. 18-P </w:t>
      </w:r>
    </w:p>
    <w:p>
      <w:pPr>
        <w:ind w:firstLine="720" w:left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based on the Decision of the Academic Council</w:t>
      </w:r>
    </w:p>
    <w:p>
      <w:pPr>
        <w:ind w:firstLine="720" w:left="36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dated January 20, 2026, No. 6</w:t>
      </w:r>
    </w:p>
    <w:p>
      <w:pPr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color w:val="000000"/>
          <w:sz w:val="24"/>
          <w:shd w:val="clear" w:fill="FFFFFF"/>
        </w:rPr>
      </w:pPr>
    </w:p>
    <w:tbl>
      <w:tblPr>
        <w:tblStyle w:val="T2"/>
        <w:tblW w:w="8940" w:type="dxa"/>
        <w:jc w:val="left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rPr/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№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Full name (in Russian and English)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Academic degree/title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Main place of work</w:t>
            </w:r>
          </w:p>
        </w:tc>
      </w:tr>
      <w:tr>
        <w:trPr>
          <w:trHeight w:hRule="atLeast" w:val="440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2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3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4</w:t>
            </w:r>
          </w:p>
        </w:tc>
      </w:tr>
      <w:tr>
        <w:trPr/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1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Chaklikova Assel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Chairman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Doctor of Pedagogical Sciences, assoc.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Professor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JSC “KazUIR&amp;WL after Abylai khan”</w:t>
            </w:r>
          </w:p>
        </w:tc>
      </w:tr>
      <w:tr>
        <w:trPr/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2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Uzakbayeva Sakypzhamal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Deputy Chairman 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Doctor of Pedagogical Sciences (13.00.01),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assoc.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Professor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JSC “KazUIR&amp;WL after Abylai khan”</w:t>
            </w:r>
          </w:p>
        </w:tc>
      </w:tr>
      <w:tr>
        <w:trPr/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3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Nemtchinova Ekaterina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Foreign Permanent Member of the DС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Doctor of Philosophy (PhD),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Professor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Seattle Pacific University,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Seattle, USA</w:t>
            </w:r>
          </w:p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</w:tc>
      </w:tr>
      <w:tr>
        <w:trPr/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4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Shayakhmetova Dana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 xml:space="preserve">Academic Secretary 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Candidate of Pedagogical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Sciences, Associate Professor</w:t>
            </w:r>
          </w:p>
          <w:p>
            <w:pPr>
              <w:keepNext w:val="0"/>
              <w:keepLines w:val="0"/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hd w:val="clear" w:fill="auto"/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4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JSC “KazUIR&amp;WL after Abylai khan”</w:t>
            </w:r>
          </w:p>
        </w:tc>
      </w:tr>
    </w:tbl>
    <w:p>
      <w:pPr>
        <w:rPr>
          <w:rFonts w:ascii="Roboto" w:hAnsi="Roboto"/>
          <w:color w:val="002147"/>
          <w:sz w:val="27"/>
          <w:shd w:val="clear" w:fill="FFFFFF"/>
        </w:rPr>
      </w:pPr>
    </w:p>
    <w:sectPr>
      <w:type w:val="nextPage"/>
      <w:pgSz w:w="11909" w:h="16834" w:code="9"/>
      <w:pgMar w:left="1440" w:right="1440" w:top="1440" w:bottom="1440" w:header="720" w:footer="720" w:gutter="0"/>
      <w:pgNumType w:start="1" w:chapSep="period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pPr>
      <w:keepNext w:val="1"/>
      <w:keepLines w:val="1"/>
      <w:spacing w:before="400" w:after="120" w:beforeAutospacing="0" w:afterAutospacing="0"/>
    </w:pPr>
    <w:rPr>
      <w:sz w:val="40"/>
    </w:rPr>
  </w:style>
  <w:style w:type="paragraph" w:styleId="P2">
    <w:name w:val="heading 2"/>
    <w:basedOn w:val="P0"/>
    <w:next w:val="P0"/>
    <w:pPr>
      <w:keepNext w:val="1"/>
      <w:keepLines w:val="1"/>
      <w:spacing w:before="360" w:after="120" w:beforeAutospacing="0" w:afterAutospacing="0"/>
    </w:pPr>
    <w:rPr>
      <w:b w:val="0"/>
      <w:sz w:val="32"/>
    </w:rPr>
  </w:style>
  <w:style w:type="paragraph" w:styleId="P3">
    <w:name w:val="heading 3"/>
    <w:basedOn w:val="P0"/>
    <w:next w:val="P0"/>
    <w:pPr>
      <w:keepNext w:val="1"/>
      <w:keepLines w:val="1"/>
      <w:spacing w:before="320" w:after="80" w:beforeAutospacing="0" w:afterAutospacing="0"/>
    </w:pPr>
    <w:rPr>
      <w:b w:val="0"/>
      <w:color w:val="434343"/>
      <w:sz w:val="28"/>
    </w:rPr>
  </w:style>
  <w:style w:type="paragraph" w:styleId="P4">
    <w:name w:val="heading 4"/>
    <w:basedOn w:val="P0"/>
    <w:next w:val="P0"/>
    <w:pPr>
      <w:keepNext w:val="1"/>
      <w:keepLines w:val="1"/>
      <w:spacing w:before="280" w:after="80" w:beforeAutospacing="0" w:afterAutospacing="0"/>
    </w:pPr>
    <w:rPr>
      <w:color w:val="666666"/>
      <w:sz w:val="24"/>
    </w:rPr>
  </w:style>
  <w:style w:type="paragraph" w:styleId="P5">
    <w:name w:val="heading 5"/>
    <w:basedOn w:val="P0"/>
    <w:next w:val="P0"/>
    <w:pPr>
      <w:keepNext w:val="1"/>
      <w:keepLines w:val="1"/>
      <w:spacing w:before="240" w:after="80" w:beforeAutospacing="0" w:afterAutospacing="0"/>
    </w:pPr>
    <w:rPr>
      <w:color w:val="666666"/>
      <w:sz w:val="22"/>
    </w:rPr>
  </w:style>
  <w:style w:type="paragraph" w:styleId="P6">
    <w:name w:val="heading 6"/>
    <w:basedOn w:val="P0"/>
    <w:next w:val="P0"/>
    <w:pPr>
      <w:keepNext w:val="1"/>
      <w:keepLines w:val="1"/>
      <w:spacing w:before="240" w:after="80" w:beforeAutospacing="0" w:afterAutospacing="0"/>
    </w:pPr>
    <w:rPr>
      <w:i w:val="1"/>
      <w:color w:val="666666"/>
      <w:sz w:val="22"/>
    </w:rPr>
  </w:style>
  <w:style w:type="paragraph" w:styleId="P7">
    <w:name w:val="Title"/>
    <w:basedOn w:val="P0"/>
    <w:next w:val="P0"/>
    <w:pPr>
      <w:keepNext w:val="1"/>
      <w:keepLines w:val="1"/>
      <w:spacing w:before="0" w:after="60" w:beforeAutospacing="0" w:afterAutospacing="0"/>
    </w:pPr>
    <w:rPr>
      <w:sz w:val="52"/>
    </w:rPr>
  </w:style>
  <w:style w:type="paragraph" w:styleId="P8">
    <w:name w:val="Subtitle"/>
    <w:basedOn w:val="P0"/>
    <w:next w:val="P0"/>
    <w:pPr>
      <w:keepNext w:val="1"/>
      <w:keepLines w:val="1"/>
      <w:spacing w:before="0" w:after="320" w:beforeAutospacing="0" w:afterAutospacing="0"/>
    </w:pPr>
    <w:rPr>
      <w:rFonts w:ascii="Arial" w:hAnsi="Arial"/>
      <w:i w:val="0"/>
      <w:color w:val="666666"/>
      <w:sz w:val="3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"/>
    <w:basedOn w:val="T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