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0BF1" w14:textId="77777777" w:rsidR="00C340C3" w:rsidRPr="00C057A8" w:rsidRDefault="00C340C3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6794DDA9" w14:textId="77777777" w:rsidR="00FC30DC" w:rsidRPr="00C057A8" w:rsidRDefault="00FC30DC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14:paraId="550896AD" w14:textId="1E32E9F2" w:rsidR="00C340C3" w:rsidRPr="00C057A8" w:rsidRDefault="00C340C3" w:rsidP="00E4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Ablai Khan University of International Relations and World Languages” JSC, will be held the defense of the </w:t>
      </w:r>
      <w:r w:rsidR="00216637" w:rsidRPr="00C057A8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 </w:t>
      </w:r>
      <w:proofErr w:type="spellStart"/>
      <w:r w:rsidR="00842672" w:rsidRPr="00C057A8">
        <w:rPr>
          <w:rFonts w:ascii="Times New Roman" w:hAnsi="Times New Roman"/>
          <w:b/>
          <w:bCs/>
          <w:sz w:val="28"/>
          <w:szCs w:val="28"/>
          <w:lang w:val="en-US"/>
        </w:rPr>
        <w:t>Aigerim</w:t>
      </w:r>
      <w:proofErr w:type="spellEnd"/>
      <w:r w:rsidR="00842672"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42672" w:rsidRPr="00C057A8">
        <w:rPr>
          <w:rFonts w:ascii="Times New Roman" w:hAnsi="Times New Roman"/>
          <w:b/>
          <w:bCs/>
          <w:sz w:val="28"/>
          <w:szCs w:val="28"/>
          <w:lang w:val="en-US"/>
        </w:rPr>
        <w:t>Orazymbetovna</w:t>
      </w:r>
      <w:proofErr w:type="spellEnd"/>
      <w:r w:rsidR="00842672"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42672" w:rsidRPr="00C057A8">
        <w:rPr>
          <w:rFonts w:ascii="Times New Roman" w:hAnsi="Times New Roman"/>
          <w:b/>
          <w:bCs/>
          <w:sz w:val="28"/>
          <w:szCs w:val="28"/>
          <w:lang w:val="en-US"/>
        </w:rPr>
        <w:t>Ustemirova</w:t>
      </w:r>
      <w:proofErr w:type="spellEnd"/>
      <w:r w:rsidR="00AB4BB2" w:rsidRPr="00C057A8"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 w:rsidR="00AB4BB2" w:rsidRPr="00C057A8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="00842672"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The </w:t>
      </w:r>
      <w:proofErr w:type="spellStart"/>
      <w:r w:rsidR="00842672" w:rsidRPr="00C057A8">
        <w:rPr>
          <w:rFonts w:ascii="Times New Roman" w:hAnsi="Times New Roman"/>
          <w:color w:val="0D0D0D"/>
          <w:sz w:val="28"/>
          <w:szCs w:val="28"/>
          <w:lang w:val="en-US"/>
        </w:rPr>
        <w:t>Multivector</w:t>
      </w:r>
      <w:proofErr w:type="spellEnd"/>
      <w:r w:rsidR="00842672"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 Format of Cultural and Humanitarian Cooperation between Central Asian States and China within the Framework of the ‘Belt and Road Initiative</w:t>
      </w: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” in the </w:t>
      </w:r>
      <w:r w:rsidR="00544C13" w:rsidRPr="00C057A8">
        <w:rPr>
          <w:rFonts w:ascii="Times New Roman" w:hAnsi="Times New Roman"/>
          <w:color w:val="0D0D0D"/>
          <w:sz w:val="28"/>
          <w:szCs w:val="28"/>
          <w:lang w:val="en-US"/>
        </w:rPr>
        <w:t>educational program</w:t>
      </w: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C057A8" w:rsidRPr="00C057A8">
        <w:rPr>
          <w:rFonts w:ascii="Times New Roman" w:hAnsi="Times New Roman"/>
          <w:sz w:val="28"/>
          <w:szCs w:val="28"/>
          <w:lang w:val="en-US"/>
        </w:rPr>
        <w:t xml:space="preserve"> in the specialty "6D020200 - International Relations".</w:t>
      </w:r>
    </w:p>
    <w:p w14:paraId="45895578" w14:textId="77777777" w:rsidR="00C340C3" w:rsidRPr="00C057A8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</w:t>
      </w:r>
      <w:r w:rsidR="00BB2598"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 work</w:t>
      </w:r>
    </w:p>
    <w:p w14:paraId="40A0C8A4" w14:textId="72C5802E" w:rsidR="00C340C3" w:rsidRPr="00C057A8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 w:rsidR="00AB4BB2" w:rsidRPr="00C057A8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</w:t>
      </w:r>
      <w:r w:rsidR="00842672" w:rsidRPr="00C057A8">
        <w:rPr>
          <w:rFonts w:ascii="Times New Roman" w:hAnsi="Times New Roman"/>
          <w:color w:val="0D0D0D"/>
          <w:sz w:val="28"/>
          <w:szCs w:val="28"/>
          <w:lang w:val="en-US"/>
        </w:rPr>
        <w:t>Kazakh</w:t>
      </w:r>
    </w:p>
    <w:p w14:paraId="6BA84E0B" w14:textId="77777777" w:rsidR="00842672" w:rsidRPr="00C057A8" w:rsidRDefault="00842672" w:rsidP="00842672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International Relations department of JSC "Kazakh </w:t>
      </w:r>
      <w:proofErr w:type="spellStart"/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C057A8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Languages". </w:t>
      </w:r>
    </w:p>
    <w:p w14:paraId="2F5B4075" w14:textId="15982FEE" w:rsidR="00C340C3" w:rsidRPr="00C057A8" w:rsidRDefault="00C340C3" w:rsidP="008426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3ED26E76" w14:textId="25463EE4" w:rsidR="00842672" w:rsidRPr="00C057A8" w:rsidRDefault="00842672" w:rsidP="008426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Birimkulova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Gulnara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Userbaevna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- PhD (6D050500 - Regional Studies), Head of the Department of Oriental Studies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Eurasian National University. </w:t>
      </w:r>
    </w:p>
    <w:p w14:paraId="02643895" w14:textId="60E611AF" w:rsidR="00842672" w:rsidRPr="00C057A8" w:rsidRDefault="00842672" w:rsidP="008426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Kerimbaev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Erzhan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Abdraimovich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- PhD (6D020900 - Oriental Studies (historical sciences), senior lecturer of the Department of Chinese Studies, Al-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Farabi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University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58C9759" w14:textId="6754FFFD" w:rsidR="00842672" w:rsidRPr="00C057A8" w:rsidRDefault="00C340C3" w:rsidP="008426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C057A8">
        <w:rPr>
          <w:rFonts w:ascii="Times New Roman" w:hAnsi="Times New Roman"/>
          <w:b/>
          <w:sz w:val="28"/>
          <w:szCs w:val="28"/>
          <w:lang w:val="en-US"/>
        </w:rPr>
        <w:t>cientific advisors:</w:t>
      </w:r>
    </w:p>
    <w:p w14:paraId="2D17D10C" w14:textId="70FC1833" w:rsidR="00842672" w:rsidRPr="00C057A8" w:rsidRDefault="00842672" w:rsidP="00842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Galiev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Anuar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Abitaevich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- Doctor of Historical Sciences, Professor of </w:t>
      </w:r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.</w:t>
      </w:r>
    </w:p>
    <w:p w14:paraId="3914BE74" w14:textId="5184DC16" w:rsidR="00842672" w:rsidRPr="00C057A8" w:rsidRDefault="00842672" w:rsidP="00842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Baisultanova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Kulipa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Charipkanovna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- candidate of political sciences, professor of the Department of Oriental Studies of </w:t>
      </w:r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="00C057A8"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.</w:t>
      </w:r>
    </w:p>
    <w:p w14:paraId="0209C4CB" w14:textId="77777777" w:rsidR="00842672" w:rsidRPr="00C057A8" w:rsidRDefault="00842672" w:rsidP="00842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Slavomir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Horak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- PhD, Associate Professor of Charles University (Prague, Czech Republic).</w:t>
      </w:r>
    </w:p>
    <w:p w14:paraId="3FD6C672" w14:textId="560380F6" w:rsidR="00933573" w:rsidRPr="00C057A8" w:rsidRDefault="00C340C3" w:rsidP="009335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33D087E2" w14:textId="77777777" w:rsidR="00C057A8" w:rsidRDefault="00933573" w:rsidP="00C057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Baisultanova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Kulipa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Charipkanovna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- Candidate of Political Sciences, Professor of the Department of Oriental Studies of </w:t>
      </w:r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, Chairperson </w:t>
      </w:r>
    </w:p>
    <w:p w14:paraId="4EF26749" w14:textId="65A987ED" w:rsidR="00933573" w:rsidRPr="00C057A8" w:rsidRDefault="00933573" w:rsidP="00C057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Ermekbaev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Adilbek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Alpysbaevich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- PhD (‘6D020200 - International Relations’), acting assistant professor of the Department of International Relations and World Economy Al-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Farabi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University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deputy chairman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4714698" w14:textId="6B0089FD" w:rsidR="00933573" w:rsidRPr="00C057A8" w:rsidRDefault="00933573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3. Alessandro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Figus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- Doctor of Political Science, Advisor to the Rector of the University of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Cassino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of Southern Lazio, Italian Republic. </w:t>
      </w:r>
    </w:p>
    <w:p w14:paraId="4C2C3860" w14:textId="61F9C6E9" w:rsidR="00933573" w:rsidRDefault="00933573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proofErr w:type="spellStart"/>
      <w:r w:rsidR="00C057A8" w:rsidRPr="00C057A8">
        <w:rPr>
          <w:rFonts w:ascii="Times New Roman" w:hAnsi="Times New Roman"/>
          <w:bCs/>
          <w:sz w:val="28"/>
          <w:szCs w:val="28"/>
          <w:lang w:val="en-US"/>
        </w:rPr>
        <w:t>Shukyzhanova</w:t>
      </w:r>
      <w:proofErr w:type="spellEnd"/>
      <w:r w:rsidR="00C057A8"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Aym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Nurtasovna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, Doctor of Philosophy (PhD) (6D050500 - Regional Studies), Associate Professor of the Department of International Relations of </w:t>
      </w:r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C057A8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, Scientific Secretary.</w:t>
      </w:r>
    </w:p>
    <w:p w14:paraId="4650C25E" w14:textId="233D754E" w:rsidR="00C057A8" w:rsidRDefault="00C057A8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07C9ED0F" w14:textId="68980302" w:rsidR="00C057A8" w:rsidRDefault="00C057A8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AB84429" w14:textId="7A1BA9F7" w:rsidR="00C057A8" w:rsidRDefault="00C057A8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1254571A" w14:textId="77777777" w:rsidR="00C057A8" w:rsidRPr="00C057A8" w:rsidRDefault="00C057A8" w:rsidP="00933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45144B24" w14:textId="77777777" w:rsidR="00C057A8" w:rsidRPr="00C057A8" w:rsidRDefault="00C340C3" w:rsidP="00C0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lastRenderedPageBreak/>
        <w:t>Temporary members of the dissertation council:</w:t>
      </w:r>
    </w:p>
    <w:p w14:paraId="6AFBA5B1" w14:textId="23138A5C" w:rsidR="00C057A8" w:rsidRPr="00C057A8" w:rsidRDefault="00C057A8" w:rsidP="00C0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Serikkalieva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Azhar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57A8">
        <w:rPr>
          <w:rFonts w:ascii="Times New Roman" w:hAnsi="Times New Roman"/>
          <w:sz w:val="28"/>
          <w:szCs w:val="28"/>
          <w:lang w:val="en-US"/>
        </w:rPr>
        <w:t>Ermekovna</w:t>
      </w:r>
      <w:proofErr w:type="spellEnd"/>
      <w:r w:rsidRPr="00C057A8">
        <w:rPr>
          <w:rFonts w:ascii="Times New Roman" w:hAnsi="Times New Roman"/>
          <w:sz w:val="28"/>
          <w:szCs w:val="28"/>
          <w:lang w:val="en-US"/>
        </w:rPr>
        <w:t xml:space="preserve"> - PhD (‘6D020900 - Oriental Studies’), Leading Researcher</w:t>
      </w:r>
      <w:r w:rsidRPr="00C0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57A8">
        <w:rPr>
          <w:rFonts w:ascii="Times New Roman" w:hAnsi="Times New Roman"/>
          <w:sz w:val="28"/>
          <w:szCs w:val="28"/>
          <w:lang w:val="en-US"/>
        </w:rPr>
        <w:t>of the International Projects Service of the Presidential Centre of the Republic of Kazakhstan.</w:t>
      </w:r>
    </w:p>
    <w:p w14:paraId="2B28B3E7" w14:textId="77777777" w:rsidR="00C057A8" w:rsidRPr="00C057A8" w:rsidRDefault="00C057A8" w:rsidP="00C0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proofErr w:type="spellStart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>Baydarov</w:t>
      </w:r>
      <w:proofErr w:type="spellEnd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>Yerkin</w:t>
      </w:r>
      <w:proofErr w:type="spellEnd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>Ulanovich</w:t>
      </w:r>
      <w:proofErr w:type="spellEnd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 xml:space="preserve"> – Candidate of Philosophical Sciences, Associate Professor, leading researcher at the Institute of Oriental Studies named after R.B. </w:t>
      </w:r>
      <w:proofErr w:type="spellStart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>Suleimenov</w:t>
      </w:r>
      <w:proofErr w:type="spellEnd"/>
      <w:r w:rsidR="00704716" w:rsidRPr="00C057A8">
        <w:rPr>
          <w:rFonts w:ascii="Times New Roman" w:eastAsia="Calibri" w:hAnsi="Times New Roman"/>
          <w:sz w:val="28"/>
          <w:szCs w:val="28"/>
          <w:lang w:val="en-US"/>
        </w:rPr>
        <w:t>, specialty code - 09.00.11 - social philosophy.</w:t>
      </w:r>
    </w:p>
    <w:p w14:paraId="37690470" w14:textId="77777777" w:rsidR="00C057A8" w:rsidRDefault="00C057A8" w:rsidP="00C057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sz w:val="28"/>
          <w:szCs w:val="28"/>
          <w:lang w:val="en-US"/>
        </w:rPr>
        <w:t xml:space="preserve">7. </w:t>
      </w:r>
      <w:proofErr w:type="spellStart"/>
      <w:r w:rsidR="00704716" w:rsidRPr="00C057A8">
        <w:rPr>
          <w:rFonts w:ascii="Times New Roman" w:eastAsia="Calibri" w:hAnsi="Times New Roman"/>
          <w:bCs/>
          <w:sz w:val="28"/>
          <w:szCs w:val="28"/>
          <w:lang w:val="en-US"/>
        </w:rPr>
        <w:t>Dalelkhan</w:t>
      </w:r>
      <w:proofErr w:type="spellEnd"/>
      <w:r w:rsidR="00704716" w:rsidRPr="00C057A8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="00704716" w:rsidRPr="00C057A8">
        <w:rPr>
          <w:rFonts w:ascii="Times New Roman" w:eastAsia="Calibri" w:hAnsi="Times New Roman"/>
          <w:bCs/>
          <w:sz w:val="28"/>
          <w:szCs w:val="28"/>
          <w:lang w:val="en-US"/>
        </w:rPr>
        <w:t>Aibolat</w:t>
      </w:r>
      <w:proofErr w:type="spellEnd"/>
      <w:r w:rsidR="00704716" w:rsidRPr="00C057A8">
        <w:rPr>
          <w:rFonts w:ascii="Times New Roman" w:eastAsia="Calibri" w:hAnsi="Times New Roman"/>
          <w:bCs/>
          <w:sz w:val="28"/>
          <w:szCs w:val="28"/>
          <w:lang w:val="en-US"/>
        </w:rPr>
        <w:t xml:space="preserve"> - PhD (6D020200 -</w:t>
      </w:r>
      <w:r w:rsidR="00704716"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704716" w:rsidRPr="00C057A8">
        <w:rPr>
          <w:rFonts w:ascii="Times New Roman" w:hAnsi="Times New Roman"/>
          <w:color w:val="0D0D0D"/>
          <w:sz w:val="28"/>
          <w:szCs w:val="28"/>
          <w:lang w:val="en-US"/>
        </w:rPr>
        <w:t>International Relations</w:t>
      </w:r>
      <w:r w:rsidR="00704716" w:rsidRPr="00C057A8">
        <w:rPr>
          <w:rFonts w:ascii="Times New Roman" w:eastAsia="Calibri" w:hAnsi="Times New Roman"/>
          <w:bCs/>
          <w:sz w:val="28"/>
          <w:szCs w:val="28"/>
          <w:lang w:val="en-US"/>
        </w:rPr>
        <w:t xml:space="preserve">), </w:t>
      </w:r>
      <w:r w:rsidRPr="00C057A8">
        <w:rPr>
          <w:rFonts w:ascii="Times New Roman" w:eastAsia="Calibri" w:hAnsi="Times New Roman"/>
          <w:bCs/>
          <w:sz w:val="28"/>
          <w:szCs w:val="28"/>
          <w:lang w:val="en-US"/>
        </w:rPr>
        <w:t xml:space="preserve">Acting Associate Professor of the Department of International Relations, Eurasian National University. </w:t>
      </w:r>
      <w:proofErr w:type="spellStart"/>
    </w:p>
    <w:p w14:paraId="720AA46D" w14:textId="331084B4" w:rsidR="00544C13" w:rsidRPr="00C057A8" w:rsidRDefault="00C340C3" w:rsidP="00C057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/>
          <w:bCs/>
          <w:sz w:val="28"/>
          <w:szCs w:val="28"/>
          <w:lang w:val="en-US"/>
        </w:rPr>
        <w:t>The de</w:t>
      </w:r>
      <w:proofErr w:type="spellEnd"/>
      <w:r w:rsidRPr="00C057A8">
        <w:rPr>
          <w:rFonts w:ascii="Times New Roman" w:hAnsi="Times New Roman"/>
          <w:b/>
          <w:bCs/>
          <w:sz w:val="28"/>
          <w:szCs w:val="28"/>
          <w:lang w:val="en-US"/>
        </w:rPr>
        <w:t>fense will take place on</w:t>
      </w:r>
      <w:r w:rsidR="00544C13"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 the 27</w:t>
      </w:r>
      <w:r w:rsidR="00544C13" w:rsidRPr="00C057A8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="00544C13"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 of</w:t>
      </w:r>
      <w:r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44C13" w:rsidRPr="00C057A8">
        <w:rPr>
          <w:rFonts w:ascii="Times New Roman" w:hAnsi="Times New Roman"/>
          <w:b/>
          <w:bCs/>
          <w:sz w:val="28"/>
          <w:szCs w:val="28"/>
          <w:lang w:val="en-US"/>
        </w:rPr>
        <w:t>June</w:t>
      </w:r>
      <w:r w:rsidR="009E34FB" w:rsidRPr="00C057A8">
        <w:rPr>
          <w:rFonts w:ascii="Times New Roman" w:hAnsi="Times New Roman"/>
          <w:b/>
          <w:bCs/>
          <w:sz w:val="28"/>
          <w:szCs w:val="28"/>
          <w:lang w:val="en-US"/>
        </w:rPr>
        <w:t>, 202</w:t>
      </w:r>
      <w:r w:rsidR="00F625E1" w:rsidRPr="00C057A8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9E34FB" w:rsidRPr="00C057A8">
        <w:rPr>
          <w:rFonts w:ascii="Times New Roman" w:hAnsi="Times New Roman"/>
          <w:b/>
          <w:bCs/>
          <w:sz w:val="28"/>
          <w:szCs w:val="28"/>
          <w:lang w:val="en-US"/>
        </w:rPr>
        <w:t xml:space="preserve">, at </w:t>
      </w:r>
      <w:r w:rsidR="00C057A8" w:rsidRPr="00C057A8">
        <w:rPr>
          <w:rFonts w:ascii="Times New Roman" w:hAnsi="Times New Roman"/>
          <w:b/>
          <w:bCs/>
          <w:sz w:val="28"/>
          <w:szCs w:val="28"/>
          <w:lang w:val="en-US"/>
        </w:rPr>
        <w:t>14</w:t>
      </w:r>
      <w:r w:rsidRPr="00C057A8">
        <w:rPr>
          <w:rFonts w:ascii="Times New Roman" w:hAnsi="Times New Roman"/>
          <w:b/>
          <w:bCs/>
          <w:sz w:val="28"/>
          <w:szCs w:val="28"/>
          <w:lang w:val="en-US"/>
        </w:rPr>
        <w:t>:00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at the </w:t>
      </w:r>
      <w:r w:rsidR="00C55D97" w:rsidRPr="00C057A8">
        <w:rPr>
          <w:rFonts w:ascii="Times New Roman" w:hAnsi="Times New Roman"/>
          <w:bCs/>
          <w:sz w:val="28"/>
          <w:szCs w:val="28"/>
          <w:lang w:val="en-US"/>
        </w:rPr>
        <w:t xml:space="preserve">Dissertation council for defense of dissertations for awarding the degree of Doctor of Philosophy (PhD) in the direction of training </w:t>
      </w:r>
      <w:r w:rsidR="00C057A8" w:rsidRPr="00C057A8">
        <w:rPr>
          <w:rFonts w:ascii="Times New Roman" w:hAnsi="Times New Roman"/>
          <w:bCs/>
          <w:sz w:val="28"/>
          <w:szCs w:val="28"/>
          <w:lang w:val="en-US"/>
        </w:rPr>
        <w:t xml:space="preserve">“8D03l Social Sciences» (educational programs: “8D03l2l (6D020200) International Relations”, ‘8D03122 Regional Studies’) 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at </w:t>
      </w:r>
      <w:r w:rsidR="00216637" w:rsidRPr="00C057A8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Almaty, </w:t>
      </w:r>
      <w:proofErr w:type="spellStart"/>
      <w:r w:rsidRPr="00C057A8">
        <w:rPr>
          <w:rFonts w:ascii="Times New Roman" w:hAnsi="Times New Roman"/>
          <w:bCs/>
          <w:sz w:val="28"/>
          <w:szCs w:val="28"/>
          <w:lang w:val="en-US"/>
        </w:rPr>
        <w:t>Muratba</w:t>
      </w:r>
      <w:r w:rsidR="00216637" w:rsidRPr="00C057A8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C057A8">
        <w:rPr>
          <w:rFonts w:ascii="Times New Roman" w:hAnsi="Times New Roman"/>
          <w:bCs/>
          <w:sz w:val="28"/>
          <w:szCs w:val="28"/>
          <w:lang w:val="en-US"/>
        </w:rPr>
        <w:t>ev</w:t>
      </w:r>
      <w:proofErr w:type="spellEnd"/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14:paraId="1D52E42F" w14:textId="77777777" w:rsidR="00544C13" w:rsidRPr="00C057A8" w:rsidRDefault="00C340C3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C057A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 w:rsidRPr="00C057A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100898D9" w14:textId="1DCFDE03" w:rsidR="00307FCF" w:rsidRPr="001C47BA" w:rsidRDefault="00C340C3" w:rsidP="00307FCF">
      <w:pPr>
        <w:spacing w:after="0" w:line="240" w:lineRule="auto"/>
        <w:jc w:val="both"/>
        <w:rPr>
          <w:rStyle w:val="a3"/>
          <w:sz w:val="28"/>
          <w:szCs w:val="28"/>
          <w:lang w:val="kk-KZ"/>
        </w:rPr>
      </w:pPr>
      <w:r w:rsidRPr="00C057A8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r w:rsidR="001C47BA" w:rsidRPr="001C47BA">
        <w:rPr>
          <w:rFonts w:ascii="Times New Roman" w:hAnsi="Times New Roman"/>
          <w:bCs/>
          <w:sz w:val="28"/>
          <w:szCs w:val="28"/>
          <w:lang w:val="en-US"/>
        </w:rPr>
        <w:t>https://youtube.com/live/wM-LTSqFjus?feature=share</w:t>
      </w:r>
      <w:bookmarkStart w:id="0" w:name="_GoBack"/>
      <w:bookmarkEnd w:id="0"/>
    </w:p>
    <w:p w14:paraId="34DC7208" w14:textId="77777777" w:rsidR="00B13372" w:rsidRPr="00C057A8" w:rsidRDefault="00B13372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B13372" w:rsidRPr="00C057A8" w:rsidSect="00AB764C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7A6E" w14:textId="77777777" w:rsidR="00344B5C" w:rsidRDefault="00344B5C" w:rsidP="00225ACF">
      <w:pPr>
        <w:spacing w:after="0" w:line="240" w:lineRule="auto"/>
      </w:pPr>
      <w:r>
        <w:separator/>
      </w:r>
    </w:p>
  </w:endnote>
  <w:endnote w:type="continuationSeparator" w:id="0">
    <w:p w14:paraId="368A3A86" w14:textId="77777777" w:rsidR="00344B5C" w:rsidRDefault="00344B5C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613F4" w14:textId="77777777" w:rsidR="00344B5C" w:rsidRDefault="00344B5C" w:rsidP="00225ACF">
      <w:pPr>
        <w:spacing w:after="0" w:line="240" w:lineRule="auto"/>
      </w:pPr>
      <w:r>
        <w:separator/>
      </w:r>
    </w:p>
  </w:footnote>
  <w:footnote w:type="continuationSeparator" w:id="0">
    <w:p w14:paraId="5508394F" w14:textId="77777777" w:rsidR="00344B5C" w:rsidRDefault="00344B5C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ED4722F" w14:textId="77777777" w:rsidR="00225ACF" w:rsidRPr="00225ACF" w:rsidRDefault="009C0250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="00225ACF"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307FCF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14:paraId="772D5774" w14:textId="77777777" w:rsidR="00225ACF" w:rsidRDefault="00225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B36C4"/>
    <w:multiLevelType w:val="hybridMultilevel"/>
    <w:tmpl w:val="3D2E669A"/>
    <w:lvl w:ilvl="0" w:tplc="A5D68F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D0FA9"/>
    <w:rsid w:val="000F6FCE"/>
    <w:rsid w:val="00121E9F"/>
    <w:rsid w:val="001356C3"/>
    <w:rsid w:val="00153CF5"/>
    <w:rsid w:val="00164030"/>
    <w:rsid w:val="00180B7E"/>
    <w:rsid w:val="00190A45"/>
    <w:rsid w:val="00192728"/>
    <w:rsid w:val="001C47BA"/>
    <w:rsid w:val="001D20F3"/>
    <w:rsid w:val="001E4C49"/>
    <w:rsid w:val="001F3E49"/>
    <w:rsid w:val="00201120"/>
    <w:rsid w:val="00211FCC"/>
    <w:rsid w:val="00216637"/>
    <w:rsid w:val="00225ACF"/>
    <w:rsid w:val="002762AE"/>
    <w:rsid w:val="002C486C"/>
    <w:rsid w:val="00303B68"/>
    <w:rsid w:val="00307FCF"/>
    <w:rsid w:val="003100FC"/>
    <w:rsid w:val="00344B5C"/>
    <w:rsid w:val="00345EA3"/>
    <w:rsid w:val="00361B23"/>
    <w:rsid w:val="00393DF3"/>
    <w:rsid w:val="003A7842"/>
    <w:rsid w:val="003B5A1A"/>
    <w:rsid w:val="003E282F"/>
    <w:rsid w:val="003F7851"/>
    <w:rsid w:val="00405FC9"/>
    <w:rsid w:val="004327DB"/>
    <w:rsid w:val="00447EEF"/>
    <w:rsid w:val="004F77C6"/>
    <w:rsid w:val="00511ABC"/>
    <w:rsid w:val="00542360"/>
    <w:rsid w:val="00544C13"/>
    <w:rsid w:val="005750F5"/>
    <w:rsid w:val="00606188"/>
    <w:rsid w:val="006201BB"/>
    <w:rsid w:val="0062751F"/>
    <w:rsid w:val="006376F7"/>
    <w:rsid w:val="006A39CB"/>
    <w:rsid w:val="006B48E5"/>
    <w:rsid w:val="006B4B2E"/>
    <w:rsid w:val="00704716"/>
    <w:rsid w:val="007119B7"/>
    <w:rsid w:val="00744D09"/>
    <w:rsid w:val="00756351"/>
    <w:rsid w:val="00775063"/>
    <w:rsid w:val="007C4F50"/>
    <w:rsid w:val="00842672"/>
    <w:rsid w:val="00853361"/>
    <w:rsid w:val="008B3E6C"/>
    <w:rsid w:val="008E28CA"/>
    <w:rsid w:val="009062F0"/>
    <w:rsid w:val="00927B74"/>
    <w:rsid w:val="009332AE"/>
    <w:rsid w:val="00933573"/>
    <w:rsid w:val="009453B3"/>
    <w:rsid w:val="009A09C9"/>
    <w:rsid w:val="009C0250"/>
    <w:rsid w:val="009E34FB"/>
    <w:rsid w:val="009F29D7"/>
    <w:rsid w:val="00A35A00"/>
    <w:rsid w:val="00A826CC"/>
    <w:rsid w:val="00AB3EEC"/>
    <w:rsid w:val="00AB4BB2"/>
    <w:rsid w:val="00AB764C"/>
    <w:rsid w:val="00B13372"/>
    <w:rsid w:val="00B50306"/>
    <w:rsid w:val="00BA0F97"/>
    <w:rsid w:val="00BA413B"/>
    <w:rsid w:val="00BB2598"/>
    <w:rsid w:val="00BF48DA"/>
    <w:rsid w:val="00C057A8"/>
    <w:rsid w:val="00C13027"/>
    <w:rsid w:val="00C340C3"/>
    <w:rsid w:val="00C47DB7"/>
    <w:rsid w:val="00C55D97"/>
    <w:rsid w:val="00C94A3A"/>
    <w:rsid w:val="00CA6FDF"/>
    <w:rsid w:val="00D15600"/>
    <w:rsid w:val="00D3202D"/>
    <w:rsid w:val="00D4350E"/>
    <w:rsid w:val="00D504AD"/>
    <w:rsid w:val="00D863C2"/>
    <w:rsid w:val="00E42A38"/>
    <w:rsid w:val="00E8408D"/>
    <w:rsid w:val="00E867C7"/>
    <w:rsid w:val="00EA42F2"/>
    <w:rsid w:val="00ED70CC"/>
    <w:rsid w:val="00EE7738"/>
    <w:rsid w:val="00F033C7"/>
    <w:rsid w:val="00F50283"/>
    <w:rsid w:val="00F6182D"/>
    <w:rsid w:val="00F625E1"/>
    <w:rsid w:val="00F63E8E"/>
    <w:rsid w:val="00F65E53"/>
    <w:rsid w:val="00FA11FD"/>
    <w:rsid w:val="00FC1333"/>
    <w:rsid w:val="00FC30DC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1C9CD"/>
  <w15:docId w15:val="{768372CA-81D1-400B-AF24-3938E8B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66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55D97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F7851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C05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425</Words>
  <Characters>3264</Characters>
  <Application>Microsoft Office Word</Application>
  <DocSecurity>0</DocSecurity>
  <Lines>66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19</cp:revision>
  <dcterms:created xsi:type="dcterms:W3CDTF">2024-11-20T19:35:00Z</dcterms:created>
  <dcterms:modified xsi:type="dcterms:W3CDTF">2025-05-23T12:21:00Z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3406514c-6384-4f94-a07e-26fe8268a157</vt:lpwstr>
  </property>
</Properties>
</file>