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B7CB" w14:textId="77777777" w:rsidR="00C340C3" w:rsidRPr="00775063" w:rsidRDefault="00C340C3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Announcement</w:t>
      </w:r>
    </w:p>
    <w:p w14:paraId="7153932D" w14:textId="77777777" w:rsidR="00FC30DC" w:rsidRPr="00775063" w:rsidRDefault="00FC30DC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</w:p>
    <w:p w14:paraId="2E421A8A" w14:textId="3311E8CA" w:rsidR="00C340C3" w:rsidRPr="006376F7" w:rsidRDefault="00C340C3" w:rsidP="00E4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At the “Kazakh Ablai Khan University of International Relations and World Languages” JSC, will be held the defense of the </w:t>
      </w:r>
      <w:r w:rsidR="00216637" w:rsidRPr="00775063">
        <w:rPr>
          <w:rFonts w:ascii="Times New Roman" w:hAnsi="Times New Roman"/>
          <w:color w:val="0D0D0D"/>
          <w:sz w:val="28"/>
          <w:szCs w:val="28"/>
          <w:lang w:val="en-US"/>
        </w:rPr>
        <w:t>Doctor of Philosophy (PhD)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dissertation by </w:t>
      </w:r>
      <w:r w:rsidR="007821E2">
        <w:rPr>
          <w:rFonts w:ascii="Times New Roman" w:hAnsi="Times New Roman"/>
          <w:b/>
          <w:bCs/>
          <w:sz w:val="28"/>
          <w:szCs w:val="28"/>
          <w:lang w:val="en-US"/>
        </w:rPr>
        <w:t>Assylzhanova Danagul Yerbolovna</w:t>
      </w:r>
      <w:r w:rsidR="00AB4BB2">
        <w:rPr>
          <w:rFonts w:ascii="Times New Roman" w:hAnsi="Times New Roman"/>
          <w:color w:val="0D0D0D"/>
          <w:sz w:val="28"/>
          <w:szCs w:val="28"/>
          <w:lang w:val="en-US"/>
        </w:rPr>
        <w:t>, which is entitled as</w:t>
      </w:r>
      <w:r w:rsidR="00AB4BB2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7821E2" w:rsidRPr="007821E2">
        <w:rPr>
          <w:rFonts w:ascii="Times New Roman" w:hAnsi="Times New Roman"/>
          <w:color w:val="0D0D0D"/>
          <w:sz w:val="28"/>
          <w:szCs w:val="28"/>
          <w:lang w:val="en-US"/>
        </w:rPr>
        <w:t>«Scientific and methodological foundations for the formation of foreign language communicative competence of primary school students by means of information and communication technologies»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="007821E2" w:rsidRPr="007821E2">
        <w:rPr>
          <w:rFonts w:ascii="Times New Roman" w:hAnsi="Times New Roman"/>
          <w:color w:val="0D0D0D"/>
          <w:sz w:val="28"/>
          <w:szCs w:val="28"/>
          <w:lang w:val="en-US"/>
        </w:rPr>
        <w:t>in the specialty 6D011900 – «Foreign Language – Two Foreign Languages»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.</w:t>
      </w:r>
    </w:p>
    <w:p w14:paraId="3900EDFC" w14:textId="77777777"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Dissertation format: Dissertation</w:t>
      </w:r>
      <w:r w:rsidR="00BB2598">
        <w:rPr>
          <w:rFonts w:ascii="Times New Roman" w:hAnsi="Times New Roman"/>
          <w:color w:val="0D0D0D"/>
          <w:sz w:val="28"/>
          <w:szCs w:val="28"/>
          <w:lang w:val="en-US"/>
        </w:rPr>
        <w:t xml:space="preserve"> work</w:t>
      </w:r>
    </w:p>
    <w:p w14:paraId="73B6ABD1" w14:textId="06235240"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Defense language:</w:t>
      </w:r>
      <w:r w:rsidR="00AB4BB2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 </w:t>
      </w:r>
      <w:r w:rsidR="007821E2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Kazakh</w:t>
      </w:r>
    </w:p>
    <w:p w14:paraId="41EA77DF" w14:textId="77777777" w:rsidR="00E42A38" w:rsidRPr="00775063" w:rsidRDefault="00E42A38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The dissertation is fulfilled at the Methodology of Foreign Language Education department of “Kazakh Ablai Khan University of International Relations and World Languages” JSC. </w:t>
      </w:r>
    </w:p>
    <w:p w14:paraId="673174C0" w14:textId="15C12135" w:rsidR="007821E2" w:rsidRPr="007821E2" w:rsidRDefault="00C340C3" w:rsidP="00782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Official reviewers:</w:t>
      </w:r>
    </w:p>
    <w:p w14:paraId="6F58DEB6" w14:textId="2D16E63E" w:rsidR="007821E2" w:rsidRPr="007821E2" w:rsidRDefault="007821E2" w:rsidP="007821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1.</w:t>
      </w:r>
      <w:r w:rsidRPr="007821E2">
        <w:rPr>
          <w:rFonts w:ascii="Times New Roman" w:hAnsi="Times New Roman"/>
          <w:bCs/>
          <w:sz w:val="28"/>
          <w:szCs w:val="28"/>
          <w:lang w:val="en-US"/>
        </w:rPr>
        <w:t>Sarzhanova Ғaliya Baizhumakyzy - Doctor of Philosophy (PhD), Associate Professor, Head of the Department ‘Theory and Methods of Foreign Language Training’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7821E2">
        <w:rPr>
          <w:rFonts w:ascii="Times New Roman" w:hAnsi="Times New Roman"/>
          <w:bCs/>
          <w:sz w:val="28"/>
          <w:szCs w:val="28"/>
          <w:lang w:val="en-US"/>
        </w:rPr>
        <w:t>Karaganda Buketov University.</w:t>
      </w:r>
    </w:p>
    <w:p w14:paraId="248FC705" w14:textId="3612516F" w:rsidR="007821E2" w:rsidRPr="007821E2" w:rsidRDefault="007821E2" w:rsidP="007821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821E2">
        <w:rPr>
          <w:rFonts w:ascii="Times New Roman" w:hAnsi="Times New Roman"/>
          <w:bCs/>
          <w:sz w:val="28"/>
          <w:szCs w:val="28"/>
          <w:lang w:val="en-US"/>
        </w:rPr>
        <w:t>2. Zhumabaeva Әziya Eleupankyzy - Doctor of Pedagogical Sciences, Professor, Head of the Department of ‘Primary Education’, ‘Abay</w:t>
      </w:r>
      <w:r w:rsidRPr="007821E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821E2">
        <w:rPr>
          <w:rFonts w:ascii="Times New Roman" w:hAnsi="Times New Roman"/>
          <w:bCs/>
          <w:sz w:val="28"/>
          <w:szCs w:val="28"/>
          <w:lang w:val="en-US"/>
        </w:rPr>
        <w:t>Kazakh National Pedagogical University".</w:t>
      </w:r>
    </w:p>
    <w:p w14:paraId="046BDEE2" w14:textId="791996ED" w:rsidR="007821E2" w:rsidRPr="007821E2" w:rsidRDefault="00C340C3" w:rsidP="007821E2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7FCF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307FCF">
        <w:rPr>
          <w:rFonts w:ascii="Times New Roman" w:hAnsi="Times New Roman"/>
          <w:b/>
          <w:sz w:val="28"/>
          <w:szCs w:val="28"/>
          <w:lang w:val="en-US"/>
        </w:rPr>
        <w:t>cientific advisors:</w:t>
      </w:r>
    </w:p>
    <w:p w14:paraId="11D1B98C" w14:textId="77777777" w:rsidR="007821E2" w:rsidRPr="00775063" w:rsidRDefault="007821E2" w:rsidP="007821E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Uzakbayeva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Sakhypzhamal Askarovna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of the Department of Pedagogy and Psychology at </w:t>
      </w:r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>“Kazakh Ablai Khan University of International Relations and World Languages” JSC</w:t>
      </w:r>
      <w:r>
        <w:rPr>
          <w:rFonts w:ascii="Times New Roman" w:hAnsi="Times New Roman"/>
          <w:bCs/>
          <w:color w:val="0D0D0D"/>
          <w:sz w:val="28"/>
          <w:szCs w:val="28"/>
          <w:lang w:val="en-US"/>
        </w:rPr>
        <w:t>, deputy chairman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AE59319" w14:textId="77777777" w:rsidR="007821E2" w:rsidRDefault="007821E2" w:rsidP="007821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821E2"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r w:rsidRPr="007821E2">
        <w:rPr>
          <w:rFonts w:ascii="Times New Roman" w:hAnsi="Times New Roman"/>
          <w:bCs/>
          <w:sz w:val="28"/>
          <w:szCs w:val="28"/>
          <w:lang w:val="en-US"/>
        </w:rPr>
        <w:t>Aydan Yirgatoglu - Doctor of Philosophy PhD, Associate Professor of Ankara Hacı Bayram Veli University, Turkey.</w:t>
      </w:r>
    </w:p>
    <w:p w14:paraId="56787F8C" w14:textId="08D0BCBF" w:rsidR="00C340C3" w:rsidRPr="00775063" w:rsidRDefault="00C340C3" w:rsidP="00782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Permanent members of the dissertation council:</w:t>
      </w:r>
    </w:p>
    <w:p w14:paraId="67C21046" w14:textId="2ABB5462" w:rsidR="00C55D97" w:rsidRPr="007821E2" w:rsidRDefault="007821E2" w:rsidP="007821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821E2"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r w:rsidR="00C55D97" w:rsidRPr="007821E2">
        <w:rPr>
          <w:rFonts w:ascii="Times New Roman" w:hAnsi="Times New Roman"/>
          <w:bCs/>
          <w:sz w:val="28"/>
          <w:szCs w:val="28"/>
          <w:lang w:val="en-US"/>
        </w:rPr>
        <w:t>Kulg</w:t>
      </w:r>
      <w:r w:rsidR="009332AE" w:rsidRPr="007821E2">
        <w:rPr>
          <w:rFonts w:ascii="Times New Roman" w:hAnsi="Times New Roman"/>
          <w:bCs/>
          <w:sz w:val="28"/>
          <w:szCs w:val="28"/>
          <w:lang w:val="en-US"/>
        </w:rPr>
        <w:t xml:space="preserve">ildinova Tulebike Alimzhanovna </w:t>
      </w:r>
      <w:r w:rsidR="009332AE" w:rsidRPr="007821E2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C55D97" w:rsidRPr="007821E2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at </w:t>
      </w:r>
      <w:r w:rsidR="00C55D97" w:rsidRPr="007821E2">
        <w:rPr>
          <w:rFonts w:ascii="Times New Roman" w:hAnsi="Times New Roman"/>
          <w:bCs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="00BB2598" w:rsidRPr="007821E2">
        <w:rPr>
          <w:rFonts w:ascii="Times New Roman" w:hAnsi="Times New Roman"/>
          <w:bCs/>
          <w:color w:val="0D0D0D"/>
          <w:sz w:val="28"/>
          <w:szCs w:val="28"/>
          <w:lang w:val="en-US"/>
        </w:rPr>
        <w:t>, chairman</w:t>
      </w:r>
      <w:r w:rsidR="00C55D97" w:rsidRPr="007821E2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1AF73548" w14:textId="77777777" w:rsidR="00C55D97" w:rsidRPr="00775063" w:rsidRDefault="00C55D97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Uzakbayeva </w:t>
      </w:r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Sakhypzhamal Askarovna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9332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of the Department of Pedagogy and Psychology at </w:t>
      </w:r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="00BB2598">
        <w:rPr>
          <w:rFonts w:ascii="Times New Roman" w:hAnsi="Times New Roman"/>
          <w:bCs/>
          <w:color w:val="0D0D0D"/>
          <w:sz w:val="28"/>
          <w:szCs w:val="28"/>
          <w:lang w:val="en-US"/>
        </w:rPr>
        <w:t>, deputy chairman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18C3DB8F" w14:textId="77777777" w:rsidR="00C55D97" w:rsidRPr="00775063" w:rsidRDefault="00C55D97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>Nemchinova Ekaterina Markovna</w:t>
      </w:r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Doctor of Philosophy (PhD), Professor at the Faculty of Foreign Languages, Cultures, and Linguistics at Seattle Pacific University, Seattle, USA.</w:t>
      </w:r>
    </w:p>
    <w:p w14:paraId="2CCAAC9B" w14:textId="09C0A997" w:rsidR="00C55D97" w:rsidRDefault="009332AE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Yelubayeva Perizat Keldibayevna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 xml:space="preserve"> Candidate of Pedagogical Sciences, Associate Professor, </w:t>
      </w:r>
      <w:r w:rsidR="00180B7E" w:rsidRPr="00180B7E">
        <w:rPr>
          <w:rFonts w:ascii="Times New Roman" w:hAnsi="Times New Roman"/>
          <w:bCs/>
          <w:sz w:val="28"/>
          <w:szCs w:val="28"/>
          <w:lang w:val="en-US"/>
        </w:rPr>
        <w:t>Department of Turkology and Language Theory</w:t>
      </w:r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>, Al-Farabi Kazakh National University.</w:t>
      </w:r>
    </w:p>
    <w:p w14:paraId="3F36C8D7" w14:textId="77777777" w:rsidR="007821E2" w:rsidRPr="00775063" w:rsidRDefault="007821E2" w:rsidP="007821E2">
      <w:pPr>
        <w:pStyle w:val="a4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781EF838" w14:textId="33C3C8C8" w:rsidR="007821E2" w:rsidRPr="007821E2" w:rsidRDefault="00C340C3" w:rsidP="00782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lastRenderedPageBreak/>
        <w:t>Temporary members of the dissertation council:</w:t>
      </w:r>
      <w:bookmarkStart w:id="0" w:name="_GoBack"/>
      <w:bookmarkEnd w:id="0"/>
    </w:p>
    <w:p w14:paraId="1CEC2D6A" w14:textId="77777777" w:rsidR="007821E2" w:rsidRPr="007821E2" w:rsidRDefault="007821E2" w:rsidP="007821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821E2">
        <w:rPr>
          <w:rFonts w:ascii="Times New Roman" w:eastAsia="Calibri" w:hAnsi="Times New Roman"/>
          <w:bCs/>
          <w:sz w:val="28"/>
          <w:szCs w:val="28"/>
          <w:lang w:val="en-US" w:eastAsia="en-US"/>
        </w:rPr>
        <w:t>5.</w:t>
      </w:r>
      <w:r w:rsidRPr="007821E2">
        <w:rPr>
          <w:rFonts w:ascii="Times New Roman" w:eastAsia="Calibri" w:hAnsi="Times New Roman"/>
          <w:bCs/>
          <w:sz w:val="28"/>
          <w:szCs w:val="28"/>
          <w:lang w:val="en-US" w:eastAsia="en-US"/>
        </w:rPr>
        <w:tab/>
        <w:t xml:space="preserve">Nurzhanova Sazhila Abdisadykova - Candidate of Pedagogical Sciences, Associate Professor of the Department of ‘Primary Education’, </w:t>
      </w:r>
      <w:r w:rsidRPr="007821E2">
        <w:rPr>
          <w:rFonts w:ascii="Times New Roman" w:hAnsi="Times New Roman"/>
          <w:bCs/>
          <w:sz w:val="28"/>
          <w:szCs w:val="28"/>
          <w:lang w:val="en-US"/>
        </w:rPr>
        <w:t>Abay Kazakh National Pedagogical University".</w:t>
      </w:r>
    </w:p>
    <w:p w14:paraId="539DDED0" w14:textId="39235E79" w:rsidR="007821E2" w:rsidRPr="007821E2" w:rsidRDefault="007821E2" w:rsidP="007821E2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7821E2">
        <w:rPr>
          <w:rFonts w:ascii="Times New Roman" w:eastAsia="Calibri" w:hAnsi="Times New Roman"/>
          <w:bCs/>
          <w:sz w:val="28"/>
          <w:szCs w:val="28"/>
          <w:lang w:val="en-US" w:eastAsia="en-US"/>
        </w:rPr>
        <w:t>6.</w:t>
      </w:r>
      <w:r w:rsidRPr="007821E2">
        <w:rPr>
          <w:rFonts w:ascii="Times New Roman" w:eastAsia="Calibri" w:hAnsi="Times New Roman"/>
          <w:bCs/>
          <w:sz w:val="28"/>
          <w:szCs w:val="28"/>
          <w:lang w:val="en-US" w:eastAsia="en-US"/>
        </w:rPr>
        <w:tab/>
        <w:t>Tazhigulova Almira Izbasarovna - Doctor of Pedagogical Sciences, Professor, Director of ‘Scientific Centre of Informatisation’ LLP.</w:t>
      </w:r>
    </w:p>
    <w:p w14:paraId="4B89D403" w14:textId="0E13940F" w:rsidR="007821E2" w:rsidRPr="007821E2" w:rsidRDefault="007821E2" w:rsidP="007821E2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7821E2">
        <w:rPr>
          <w:rFonts w:ascii="Times New Roman" w:eastAsia="Calibri" w:hAnsi="Times New Roman"/>
          <w:bCs/>
          <w:sz w:val="28"/>
          <w:szCs w:val="28"/>
          <w:lang w:val="en-US" w:eastAsia="en-US"/>
        </w:rPr>
        <w:t>7.</w:t>
      </w:r>
      <w:r w:rsidRPr="007821E2">
        <w:rPr>
          <w:rFonts w:ascii="Times New Roman" w:eastAsia="Calibri" w:hAnsi="Times New Roman"/>
          <w:bCs/>
          <w:sz w:val="28"/>
          <w:szCs w:val="28"/>
          <w:lang w:val="en-US" w:eastAsia="en-US"/>
        </w:rPr>
        <w:tab/>
        <w:t>Ainur Nazimbekova Zhorabekova - Doctor of Philosophy PhD (‘6D010300-Pedagogy and Psychology’), Associate Professor, Head of the Department of ‘Foreign Language for Technical Specialities’, Auezov</w:t>
      </w:r>
      <w:r w:rsidRPr="007821E2">
        <w:rPr>
          <w:rFonts w:ascii="Times New Roman" w:eastAsia="Calibri" w:hAnsi="Times New Roman"/>
          <w:bCs/>
          <w:sz w:val="28"/>
          <w:szCs w:val="28"/>
          <w:lang w:val="en-US" w:eastAsia="en-US"/>
        </w:rPr>
        <w:t xml:space="preserve"> </w:t>
      </w:r>
      <w:r w:rsidRPr="007821E2">
        <w:rPr>
          <w:rFonts w:ascii="Times New Roman" w:eastAsia="Calibri" w:hAnsi="Times New Roman"/>
          <w:bCs/>
          <w:sz w:val="28"/>
          <w:szCs w:val="28"/>
          <w:lang w:val="en-US" w:eastAsia="en-US"/>
        </w:rPr>
        <w:t>South Kazakhstan University</w:t>
      </w:r>
      <w:r w:rsidRPr="007821E2">
        <w:rPr>
          <w:rFonts w:ascii="Times New Roman" w:eastAsia="Calibri" w:hAnsi="Times New Roman"/>
          <w:bCs/>
          <w:sz w:val="28"/>
          <w:szCs w:val="28"/>
          <w:lang w:val="en-US" w:eastAsia="en-US"/>
        </w:rPr>
        <w:t>.</w:t>
      </w:r>
    </w:p>
    <w:p w14:paraId="35D7B56A" w14:textId="5804CF19" w:rsidR="00544C13" w:rsidRPr="007821E2" w:rsidRDefault="00C340C3" w:rsidP="007821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44C13">
        <w:rPr>
          <w:rFonts w:ascii="Times New Roman" w:hAnsi="Times New Roman"/>
          <w:b/>
          <w:bCs/>
          <w:sz w:val="28"/>
          <w:szCs w:val="28"/>
          <w:lang w:val="en-US"/>
        </w:rPr>
        <w:t>The defense will take place on</w:t>
      </w:r>
      <w:r w:rsidR="00544C13" w:rsidRPr="00544C13">
        <w:rPr>
          <w:rFonts w:ascii="Times New Roman" w:hAnsi="Times New Roman"/>
          <w:b/>
          <w:bCs/>
          <w:sz w:val="28"/>
          <w:szCs w:val="28"/>
          <w:lang w:val="en-US"/>
        </w:rPr>
        <w:t xml:space="preserve"> the 2</w:t>
      </w:r>
      <w:r w:rsidR="007821E2" w:rsidRPr="007821E2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="00544C13" w:rsidRPr="00544C13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th</w:t>
      </w:r>
      <w:r w:rsidR="00544C13" w:rsidRPr="00544C13">
        <w:rPr>
          <w:rFonts w:ascii="Times New Roman" w:hAnsi="Times New Roman"/>
          <w:b/>
          <w:bCs/>
          <w:sz w:val="28"/>
          <w:szCs w:val="28"/>
          <w:lang w:val="en-US"/>
        </w:rPr>
        <w:t xml:space="preserve"> of</w:t>
      </w:r>
      <w:r w:rsidRPr="00544C1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544C13" w:rsidRPr="00544C13">
        <w:rPr>
          <w:rFonts w:ascii="Times New Roman" w:hAnsi="Times New Roman"/>
          <w:b/>
          <w:bCs/>
          <w:sz w:val="28"/>
          <w:szCs w:val="28"/>
          <w:lang w:val="en-US"/>
        </w:rPr>
        <w:t>June</w:t>
      </w:r>
      <w:r w:rsidR="009E34FB" w:rsidRPr="00544C13">
        <w:rPr>
          <w:rFonts w:ascii="Times New Roman" w:hAnsi="Times New Roman"/>
          <w:b/>
          <w:bCs/>
          <w:sz w:val="28"/>
          <w:szCs w:val="28"/>
          <w:lang w:val="en-US"/>
        </w:rPr>
        <w:t>, 202</w:t>
      </w:r>
      <w:r w:rsidR="00F625E1" w:rsidRPr="00544C13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="009E34FB" w:rsidRPr="00544C13">
        <w:rPr>
          <w:rFonts w:ascii="Times New Roman" w:hAnsi="Times New Roman"/>
          <w:b/>
          <w:bCs/>
          <w:sz w:val="28"/>
          <w:szCs w:val="28"/>
          <w:lang w:val="en-US"/>
        </w:rPr>
        <w:t>, at 09</w:t>
      </w:r>
      <w:r w:rsidRPr="00544C13">
        <w:rPr>
          <w:rFonts w:ascii="Times New Roman" w:hAnsi="Times New Roman"/>
          <w:b/>
          <w:bCs/>
          <w:sz w:val="28"/>
          <w:szCs w:val="28"/>
          <w:lang w:val="en-US"/>
        </w:rPr>
        <w:t>:00 AM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at the </w:t>
      </w:r>
      <w:r w:rsidR="00C55D97" w:rsidRPr="00544C13">
        <w:rPr>
          <w:rFonts w:ascii="Times New Roman" w:hAnsi="Times New Roman"/>
          <w:bCs/>
          <w:sz w:val="28"/>
          <w:szCs w:val="28"/>
          <w:lang w:val="en-US"/>
        </w:rPr>
        <w:t>Dissertation council for defense of dissertations for awarding the degree of Doctor of Philosophy (PhD) in the direction of training «8D017 – Teacher training on languages and literature» (</w:t>
      </w:r>
      <w:r w:rsidR="00BB2598" w:rsidRPr="00BB2598">
        <w:rPr>
          <w:rFonts w:ascii="Times New Roman" w:hAnsi="Times New Roman"/>
          <w:bCs/>
          <w:sz w:val="28"/>
          <w:szCs w:val="28"/>
          <w:lang w:val="en-US"/>
        </w:rPr>
        <w:t>«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>8D01721 -</w:t>
      </w:r>
      <w:r w:rsidR="00C55D97"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B2598">
        <w:rPr>
          <w:rFonts w:ascii="Times New Roman" w:hAnsi="Times New Roman"/>
          <w:sz w:val="28"/>
          <w:szCs w:val="28"/>
          <w:lang w:val="en-US"/>
        </w:rPr>
        <w:t>Training of teachers of a foreign language</w:t>
      </w:r>
      <w:r w:rsidR="00BB2598" w:rsidRPr="00BB2598">
        <w:rPr>
          <w:rFonts w:ascii="Times New Roman" w:hAnsi="Times New Roman"/>
          <w:sz w:val="28"/>
          <w:szCs w:val="28"/>
          <w:lang w:val="en-US"/>
        </w:rPr>
        <w:t>»</w:t>
      </w:r>
      <w:r w:rsidR="00BB2598">
        <w:rPr>
          <w:rFonts w:ascii="Times New Roman" w:hAnsi="Times New Roman"/>
          <w:sz w:val="28"/>
          <w:szCs w:val="28"/>
          <w:lang w:val="en-US"/>
        </w:rPr>
        <w:t>/</w:t>
      </w:r>
      <w:r w:rsidR="00BB2598" w:rsidRPr="00BB2598">
        <w:rPr>
          <w:rFonts w:ascii="Times New Roman" w:hAnsi="Times New Roman"/>
          <w:sz w:val="28"/>
          <w:szCs w:val="28"/>
          <w:lang w:val="en-US"/>
        </w:rPr>
        <w:t>«</w:t>
      </w:r>
      <w:r w:rsidR="00C55D97" w:rsidRPr="00544C13">
        <w:rPr>
          <w:rFonts w:ascii="Times New Roman" w:hAnsi="Times New Roman"/>
          <w:bCs/>
          <w:sz w:val="28"/>
          <w:szCs w:val="28"/>
          <w:lang w:val="en-US"/>
        </w:rPr>
        <w:t>6D011900 Foreign language: two foreign languages»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 xml:space="preserve"> educational programs</w:t>
      </w:r>
      <w:r w:rsidR="00C55D97" w:rsidRPr="00544C13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at </w:t>
      </w:r>
      <w:r w:rsidR="00216637" w:rsidRPr="00544C13">
        <w:rPr>
          <w:rFonts w:ascii="Times New Roman" w:hAnsi="Times New Roman"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>. The defense will be held in a mixed format at the address: Almaty, Muratba</w:t>
      </w:r>
      <w:r w:rsidR="00216637" w:rsidRPr="00544C13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>ev Street, 200, Building 1, Room 108.</w:t>
      </w:r>
    </w:p>
    <w:p w14:paraId="2F57752E" w14:textId="77777777" w:rsidR="00544C13" w:rsidRPr="00307FCF" w:rsidRDefault="00C340C3" w:rsidP="0054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Website: </w:t>
      </w:r>
      <w:hyperlink r:id="rId7" w:history="1">
        <w:r w:rsidR="00216637" w:rsidRPr="0077506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http://dissovet.ablaikhan.kz/</w:t>
        </w:r>
      </w:hyperlink>
      <w:r w:rsidR="00216637" w:rsidRPr="0077506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49373F1A" w14:textId="0162E5E4" w:rsidR="00307FCF" w:rsidRPr="002421FC" w:rsidRDefault="00C340C3" w:rsidP="00307FCF">
      <w:pPr>
        <w:spacing w:after="0" w:line="240" w:lineRule="auto"/>
        <w:jc w:val="both"/>
        <w:rPr>
          <w:rStyle w:val="a3"/>
          <w:lang w:val="kk-KZ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Online session access: </w:t>
      </w:r>
      <w:hyperlink r:id="rId8" w:history="1">
        <w:r w:rsidR="007821E2" w:rsidRPr="002B361C">
          <w:rPr>
            <w:rStyle w:val="a3"/>
            <w:rFonts w:ascii="Times New Roman" w:hAnsi="Times New Roman"/>
            <w:sz w:val="28"/>
            <w:szCs w:val="28"/>
            <w:lang w:val="kk-KZ"/>
          </w:rPr>
          <w:t>https://youtube.com/live/GFzHAwStdbQ?feature=share</w:t>
        </w:r>
      </w:hyperlink>
    </w:p>
    <w:p w14:paraId="677C96AB" w14:textId="77777777" w:rsidR="00B13372" w:rsidRPr="00307FCF" w:rsidRDefault="00B13372" w:rsidP="0054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B13372" w:rsidRPr="00307FCF" w:rsidSect="00AB764C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1D3F1" w14:textId="77777777" w:rsidR="00F66916" w:rsidRDefault="00F66916" w:rsidP="00225ACF">
      <w:pPr>
        <w:spacing w:after="0" w:line="240" w:lineRule="auto"/>
      </w:pPr>
      <w:r>
        <w:separator/>
      </w:r>
    </w:p>
  </w:endnote>
  <w:endnote w:type="continuationSeparator" w:id="0">
    <w:p w14:paraId="57542489" w14:textId="77777777" w:rsidR="00F66916" w:rsidRDefault="00F66916" w:rsidP="0022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B266" w14:textId="77777777" w:rsidR="00F66916" w:rsidRDefault="00F66916" w:rsidP="00225ACF">
      <w:pPr>
        <w:spacing w:after="0" w:line="240" w:lineRule="auto"/>
      </w:pPr>
      <w:r>
        <w:separator/>
      </w:r>
    </w:p>
  </w:footnote>
  <w:footnote w:type="continuationSeparator" w:id="0">
    <w:p w14:paraId="3712B620" w14:textId="77777777" w:rsidR="00F66916" w:rsidRDefault="00F66916" w:rsidP="0022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25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1232821" w14:textId="77777777" w:rsidR="00225ACF" w:rsidRPr="00225ACF" w:rsidRDefault="009C0250">
        <w:pPr>
          <w:pStyle w:val="a6"/>
          <w:jc w:val="center"/>
          <w:rPr>
            <w:rFonts w:ascii="Times New Roman" w:hAnsi="Times New Roman"/>
            <w:sz w:val="24"/>
          </w:rPr>
        </w:pPr>
        <w:r w:rsidRPr="00225ACF">
          <w:rPr>
            <w:rFonts w:ascii="Times New Roman" w:hAnsi="Times New Roman"/>
            <w:sz w:val="24"/>
          </w:rPr>
          <w:fldChar w:fldCharType="begin"/>
        </w:r>
        <w:r w:rsidR="00225ACF" w:rsidRPr="00225ACF">
          <w:rPr>
            <w:rFonts w:ascii="Times New Roman" w:hAnsi="Times New Roman"/>
            <w:sz w:val="24"/>
          </w:rPr>
          <w:instrText>PAGE   \* MERGEFORMAT</w:instrText>
        </w:r>
        <w:r w:rsidRPr="00225ACF">
          <w:rPr>
            <w:rFonts w:ascii="Times New Roman" w:hAnsi="Times New Roman"/>
            <w:sz w:val="24"/>
          </w:rPr>
          <w:fldChar w:fldCharType="separate"/>
        </w:r>
        <w:r w:rsidR="00307FCF">
          <w:rPr>
            <w:rFonts w:ascii="Times New Roman" w:hAnsi="Times New Roman"/>
            <w:noProof/>
            <w:sz w:val="24"/>
          </w:rPr>
          <w:t>2</w:t>
        </w:r>
        <w:r w:rsidRPr="00225ACF">
          <w:rPr>
            <w:rFonts w:ascii="Times New Roman" w:hAnsi="Times New Roman"/>
            <w:sz w:val="24"/>
          </w:rPr>
          <w:fldChar w:fldCharType="end"/>
        </w:r>
      </w:p>
    </w:sdtContent>
  </w:sdt>
  <w:p w14:paraId="6CC77DF9" w14:textId="77777777" w:rsidR="00225ACF" w:rsidRDefault="00225A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B62"/>
    <w:multiLevelType w:val="hybridMultilevel"/>
    <w:tmpl w:val="AE380746"/>
    <w:lvl w:ilvl="0" w:tplc="03483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B36C4"/>
    <w:multiLevelType w:val="hybridMultilevel"/>
    <w:tmpl w:val="3D2E669A"/>
    <w:lvl w:ilvl="0" w:tplc="A5D68F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F31462"/>
    <w:multiLevelType w:val="hybridMultilevel"/>
    <w:tmpl w:val="0A50DE48"/>
    <w:lvl w:ilvl="0" w:tplc="A2004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0772F"/>
    <w:rsid w:val="000121F6"/>
    <w:rsid w:val="00026BAD"/>
    <w:rsid w:val="00034492"/>
    <w:rsid w:val="00065266"/>
    <w:rsid w:val="00065939"/>
    <w:rsid w:val="0008774E"/>
    <w:rsid w:val="000D0FA9"/>
    <w:rsid w:val="000F6FCE"/>
    <w:rsid w:val="00121E9F"/>
    <w:rsid w:val="001356C3"/>
    <w:rsid w:val="00153CF5"/>
    <w:rsid w:val="00164030"/>
    <w:rsid w:val="00180B7E"/>
    <w:rsid w:val="00190A45"/>
    <w:rsid w:val="00192728"/>
    <w:rsid w:val="001D20F3"/>
    <w:rsid w:val="001E4C49"/>
    <w:rsid w:val="001F3E49"/>
    <w:rsid w:val="00201120"/>
    <w:rsid w:val="00211FCC"/>
    <w:rsid w:val="00216637"/>
    <w:rsid w:val="00225ACF"/>
    <w:rsid w:val="002762AE"/>
    <w:rsid w:val="002C486C"/>
    <w:rsid w:val="00303B68"/>
    <w:rsid w:val="00307FCF"/>
    <w:rsid w:val="003100FC"/>
    <w:rsid w:val="00345EA3"/>
    <w:rsid w:val="00361B23"/>
    <w:rsid w:val="00393DF3"/>
    <w:rsid w:val="003A7842"/>
    <w:rsid w:val="003B5A1A"/>
    <w:rsid w:val="003E282F"/>
    <w:rsid w:val="003F7851"/>
    <w:rsid w:val="00405FC9"/>
    <w:rsid w:val="004327DB"/>
    <w:rsid w:val="00447EEF"/>
    <w:rsid w:val="004F77C6"/>
    <w:rsid w:val="00511ABC"/>
    <w:rsid w:val="00542360"/>
    <w:rsid w:val="00544C13"/>
    <w:rsid w:val="005750F5"/>
    <w:rsid w:val="00606188"/>
    <w:rsid w:val="006201BB"/>
    <w:rsid w:val="0062751F"/>
    <w:rsid w:val="006376F7"/>
    <w:rsid w:val="006A39CB"/>
    <w:rsid w:val="006B48E5"/>
    <w:rsid w:val="006B4B2E"/>
    <w:rsid w:val="007119B7"/>
    <w:rsid w:val="00744D09"/>
    <w:rsid w:val="00756351"/>
    <w:rsid w:val="00775063"/>
    <w:rsid w:val="007821E2"/>
    <w:rsid w:val="007C4F50"/>
    <w:rsid w:val="00853361"/>
    <w:rsid w:val="008B3E6C"/>
    <w:rsid w:val="008E28CA"/>
    <w:rsid w:val="009062F0"/>
    <w:rsid w:val="00927B74"/>
    <w:rsid w:val="009332AE"/>
    <w:rsid w:val="009453B3"/>
    <w:rsid w:val="009A09C9"/>
    <w:rsid w:val="009C0250"/>
    <w:rsid w:val="009E34FB"/>
    <w:rsid w:val="009F29D7"/>
    <w:rsid w:val="00A35A00"/>
    <w:rsid w:val="00A826CC"/>
    <w:rsid w:val="00AB3EEC"/>
    <w:rsid w:val="00AB4BB2"/>
    <w:rsid w:val="00AB764C"/>
    <w:rsid w:val="00B13372"/>
    <w:rsid w:val="00B50306"/>
    <w:rsid w:val="00BA0F97"/>
    <w:rsid w:val="00BA413B"/>
    <w:rsid w:val="00BB2598"/>
    <w:rsid w:val="00BF48DA"/>
    <w:rsid w:val="00C13027"/>
    <w:rsid w:val="00C340C3"/>
    <w:rsid w:val="00C47DB7"/>
    <w:rsid w:val="00C55D97"/>
    <w:rsid w:val="00C94A3A"/>
    <w:rsid w:val="00CA6FDF"/>
    <w:rsid w:val="00D15600"/>
    <w:rsid w:val="00D3202D"/>
    <w:rsid w:val="00D4350E"/>
    <w:rsid w:val="00D504AD"/>
    <w:rsid w:val="00D863C2"/>
    <w:rsid w:val="00E42A38"/>
    <w:rsid w:val="00E8408D"/>
    <w:rsid w:val="00E867C7"/>
    <w:rsid w:val="00EA42F2"/>
    <w:rsid w:val="00ED70CC"/>
    <w:rsid w:val="00EE7738"/>
    <w:rsid w:val="00F033C7"/>
    <w:rsid w:val="00F50283"/>
    <w:rsid w:val="00F6182D"/>
    <w:rsid w:val="00F625E1"/>
    <w:rsid w:val="00F63E8E"/>
    <w:rsid w:val="00F65E53"/>
    <w:rsid w:val="00F66916"/>
    <w:rsid w:val="00FA11FD"/>
    <w:rsid w:val="00FC1333"/>
    <w:rsid w:val="00FC30DC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D5D4"/>
  <w15:docId w15:val="{768372CA-81D1-400B-AF24-3938E8BB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6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A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ACF"/>
    <w:rPr>
      <w:rFonts w:ascii="Calibri" w:eastAsia="Times New Roman" w:hAnsi="Calibri" w:cs="Times New Roman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1663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55D97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F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GFzHAwStdbQ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425</Words>
  <Characters>3262</Characters>
  <Application>Microsoft Office Word</Application>
  <DocSecurity>0</DocSecurity>
  <Lines>66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19</cp:revision>
  <dcterms:created xsi:type="dcterms:W3CDTF">2024-11-20T19:35:00Z</dcterms:created>
  <dcterms:modified xsi:type="dcterms:W3CDTF">2025-05-23T12:44:00Z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3406514c-6384-4f94-a07e-26fe8268a157</vt:lpwstr>
  </property>
</Properties>
</file>