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7998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069A81E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0634FF4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CFF214C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2AD62C3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0B299F3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14:paraId="7EC8C136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14:paraId="76A92ED2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14:paraId="53763862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14:paraId="795DD872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0458D3E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74858DE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14:paraId="1D861238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14:paraId="3B75B274" w14:textId="77777777" w:rsidR="00852527" w:rsidRDefault="00852527" w:rsidP="00852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</w:t>
      </w:r>
    </w:p>
    <w:p w14:paraId="2D4BEA41" w14:textId="77777777" w:rsidR="00852527" w:rsidRDefault="00852527" w:rsidP="00852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Ғылым және жоғары білім министрлігі</w:t>
      </w:r>
    </w:p>
    <w:p w14:paraId="5466787C" w14:textId="77777777" w:rsidR="00852527" w:rsidRDefault="00852527" w:rsidP="00852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 және жоғары білім </w:t>
      </w:r>
    </w:p>
    <w:p w14:paraId="7A2901B6" w14:textId="77777777" w:rsidR="00852527" w:rsidRDefault="00852527" w:rsidP="00852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151515"/>
          <w:sz w:val="24"/>
          <w:szCs w:val="24"/>
          <w:lang w:val="kk-KZ"/>
        </w:rPr>
        <w:t>саласындағы сапаны қамтамасыз ету комитеті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233AD10" w14:textId="77777777" w:rsidR="00852527" w:rsidRDefault="00852527" w:rsidP="00852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8301B9" w14:textId="77777777" w:rsidR="00852527" w:rsidRDefault="00852527" w:rsidP="0085252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Hlk120196501"/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«Абылай хан атындағы Қазақ халықаралық қатынастар және әлем тілдері универсиетінде» АҚ </w:t>
      </w:r>
      <w:r>
        <w:rPr>
          <w:rFonts w:ascii="Times New Roman" w:hAnsi="Times New Roman"/>
          <w:sz w:val="24"/>
          <w:szCs w:val="24"/>
          <w:lang w:val="kk-KZ"/>
        </w:rPr>
        <w:t>қарасты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«8D031 – Халықаралық қатынастар» және «8D031 – Аймақтану» (мамандығы – «6D020200 – Халықаралық қатынастар», «6D050500 – Аймақтану») дайындық бағыты бойынша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диссертациялық кеңесі </w:t>
      </w:r>
      <w:bookmarkStart w:id="1" w:name="_Hlk120197748"/>
      <w:r>
        <w:rPr>
          <w:rFonts w:ascii="Times New Roman" w:eastAsia="SimSun" w:hAnsi="Times New Roman" w:cs="Times New Roman"/>
          <w:sz w:val="24"/>
          <w:szCs w:val="24"/>
          <w:lang w:val="kk-KZ" w:eastAsia="zh-CN"/>
        </w:rPr>
        <w:t>Токеева Асель Амантаевнаның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Стратегиялық әріптестік Қазақстан мен Қытай арасындағы қатынас формасы ретінде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bookmarkEnd w:id="1"/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атты тақырыбында, 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«6D020200 – халықаралық қатынастар»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мамандығы бойынша (PhD) философия докторы ғылыми дәрежесін алу үшін қорғау болатыны жөнінде ақпаратты хабарлайды. </w:t>
      </w:r>
    </w:p>
    <w:p w14:paraId="33E5F7EA" w14:textId="77777777" w:rsidR="00852527" w:rsidRDefault="00852527" w:rsidP="0085252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Қорғау 2022 жылдың жетоқсанан айының 30 күні сағат 11.00-де </w:t>
      </w:r>
      <w:r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«6D020200 – халықаралық қатынастар»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мамандығы бойынша «Абылай хан атындағы ҚазХҚ және ӘТУ» жанында құрылған диссертациялық кеңесінде мына мекенжайда: Алматы қаласы, Мұратбаев көшесі, 200, № 1 оқу ғимаратының 108 – ғылыми кеңес мәжілісі залында болады. </w:t>
      </w:r>
    </w:p>
    <w:p w14:paraId="1864A074" w14:textId="77777777" w:rsidR="00852527" w:rsidRDefault="00852527" w:rsidP="008525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bookmarkStart w:id="2" w:name="_Hlk120199471"/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Диссертация «Абылай хан атындағы Қазақ халықаралық қатынастар және әлем тілдері университеті» АҚ </w:t>
      </w:r>
      <w:r>
        <w:rPr>
          <w:rFonts w:ascii="Times New Roman" w:eastAsia="SimSun" w:hAnsi="Times New Roman" w:cs="Times New Roman"/>
          <w:lang w:val="kk-KZ" w:eastAsia="ru-RU"/>
        </w:rPr>
        <w:t xml:space="preserve">халықаралық қатынастар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кафедрасында орындалған. </w:t>
      </w:r>
    </w:p>
    <w:p w14:paraId="676C50D0" w14:textId="77777777" w:rsidR="00852527" w:rsidRDefault="00852527" w:rsidP="00852527">
      <w:pPr>
        <w:pStyle w:val="a4"/>
        <w:spacing w:before="0" w:beforeAutospacing="0" w:after="0" w:afterAutospacing="0"/>
        <w:ind w:firstLine="708"/>
        <w:rPr>
          <w:color w:val="151515"/>
          <w:lang w:val="kk-KZ"/>
        </w:rPr>
      </w:pPr>
      <w:r>
        <w:rPr>
          <w:color w:val="151515"/>
          <w:lang w:val="kk-KZ"/>
        </w:rPr>
        <w:t>Қорғау нысаны – диссертациялық жұмыс.</w:t>
      </w:r>
    </w:p>
    <w:p w14:paraId="41653120" w14:textId="77777777" w:rsidR="00852527" w:rsidRDefault="00852527" w:rsidP="00852527">
      <w:pPr>
        <w:pStyle w:val="a4"/>
        <w:spacing w:before="0" w:beforeAutospacing="0" w:after="0" w:afterAutospacing="0"/>
        <w:ind w:firstLine="708"/>
        <w:rPr>
          <w:color w:val="151515"/>
          <w:lang w:val="kk-KZ"/>
        </w:rPr>
      </w:pPr>
      <w:r>
        <w:rPr>
          <w:color w:val="151515"/>
          <w:lang w:val="kk-KZ"/>
        </w:rPr>
        <w:t>Қорғау тілі – қазақ.</w:t>
      </w:r>
    </w:p>
    <w:p w14:paraId="621A723D" w14:textId="77777777" w:rsidR="00852527" w:rsidRDefault="00852527" w:rsidP="008525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bookmarkStart w:id="3" w:name="_Hlk120198116"/>
      <w:bookmarkEnd w:id="2"/>
      <w:r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>Пікір берушілер:</w:t>
      </w:r>
    </w:p>
    <w:p w14:paraId="2B9D714B" w14:textId="77777777" w:rsidR="00852527" w:rsidRDefault="00852527" w:rsidP="0085252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Амребаев Айдар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Молдашович</w:t>
      </w:r>
      <w:r>
        <w:rPr>
          <w:rFonts w:ascii="Times New Roman" w:eastAsia="SimSu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- философия ғылымдарының кандидаты, ҚР ҒЖБМ Ғылым комитеті Философия, саясаттану және дінтану институтының саяси зерттеулер орталығының директоры.</w:t>
      </w:r>
    </w:p>
    <w:p w14:paraId="521009A2" w14:textId="77777777" w:rsidR="00852527" w:rsidRDefault="00852527" w:rsidP="0085252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Мадиев Данияр Арипбаевич - PhD докторы («6D020900-Шығыстану» (тарих ғылымдары), қытайтану кафедрасының аға оқытушысы, әл-Фараби атындағы ҚазҰУ.</w:t>
      </w:r>
    </w:p>
    <w:p w14:paraId="4C4E7F51" w14:textId="77777777" w:rsidR="00852527" w:rsidRDefault="00852527" w:rsidP="0085252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 xml:space="preserve">Ғылыми кеңесшілері: </w:t>
      </w:r>
    </w:p>
    <w:p w14:paraId="7A771CBD" w14:textId="77777777" w:rsidR="00852527" w:rsidRDefault="00852527" w:rsidP="0085252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Раев Даулетбек Садуакасович - философия ғылымдарының докторы, жоғары оқу орнынан кейінгі білім беру кафедрасының профессоры, «Абылай хан атындағы ҚазХҚ және ӘТУ» АҚ, Қазақстан Республикасы.</w:t>
      </w:r>
    </w:p>
    <w:p w14:paraId="46968874" w14:textId="77777777" w:rsidR="00852527" w:rsidRDefault="00852527" w:rsidP="0085252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Чернышов Юрий Георгиевич - тарих ғылымдарының докторы, жалпыға бірдей тарих және халықаралық қатынастар кафедрасының профессоры, Алтай мемлекеттік университеті, Ресей Федерациясы, Барнаул қаласы.</w:t>
      </w:r>
    </w:p>
    <w:p w14:paraId="17FDA57B" w14:textId="77777777" w:rsidR="00852527" w:rsidRDefault="00852527" w:rsidP="0085252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  <w:lang w:val="kk-KZ" w:eastAsia="ru-RU"/>
        </w:rPr>
        <w:t>Диссертациялық кеңестік уақытша мүшелері:</w:t>
      </w:r>
    </w:p>
    <w:p w14:paraId="78C22344" w14:textId="77777777" w:rsidR="00852527" w:rsidRDefault="00852527" w:rsidP="008525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Ашинова Жанар Ерболатқызы - тарих ғылымдарының кандидаты, Қиыр Шығыс </w:t>
      </w:r>
    </w:p>
    <w:p w14:paraId="4ACFE1C3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14:paraId="2414CBA3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14:paraId="4CD4DEDE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lastRenderedPageBreak/>
        <w:t xml:space="preserve">кафедрасы, </w:t>
      </w: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әл-Фараби атындағы ҚазҰУ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>, мамандық шифры: 07.00.15-Халықаралық қатынастар және сыртқы саясат тарихы.</w:t>
      </w:r>
    </w:p>
    <w:p w14:paraId="1D76BC66" w14:textId="77777777" w:rsidR="00852527" w:rsidRDefault="00852527" w:rsidP="008525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Биримкулова Гульнара Усербаевна 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>– PhD докторы («6D050500-Аймақтану»),  Шығыстану кафедрасының меңгерушісі</w:t>
      </w:r>
      <w:r w:rsidRPr="00B215A9">
        <w:rPr>
          <w:rFonts w:ascii="Times New Roman" w:eastAsia="SimSun" w:hAnsi="Times New Roman" w:cs="Times New Roman"/>
          <w:b/>
          <w:sz w:val="24"/>
          <w:szCs w:val="24"/>
          <w:lang w:val="kk-KZ"/>
        </w:rPr>
        <w:t xml:space="preserve">, </w:t>
      </w:r>
      <w:r w:rsidRPr="00B215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kk-KZ"/>
        </w:rPr>
        <w:t>Л.Н.Гумилев атындағы ЕҰУ.</w:t>
      </w:r>
    </w:p>
    <w:p w14:paraId="6F264F0C" w14:textId="77777777" w:rsidR="00852527" w:rsidRDefault="00852527" w:rsidP="008525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kk-KZ" w:eastAsia="ru-RU"/>
        </w:rPr>
        <w:t>Байдаров Еркин Уланович – философия ғылымдарының кандидаты, доцент, Р.Б.Сүлейменов атындағы Шығыстану институтының жетекші ғылыми ғызметкері, шифр мамандығы - 09.00.11 - әлеуметтік философия.</w:t>
      </w:r>
    </w:p>
    <w:bookmarkEnd w:id="3"/>
    <w:p w14:paraId="2BB36FD4" w14:textId="77777777" w:rsidR="00852527" w:rsidRPr="00852527" w:rsidRDefault="00852527" w:rsidP="00852527">
      <w:pPr>
        <w:spacing w:after="0" w:line="240" w:lineRule="auto"/>
        <w:ind w:firstLine="708"/>
        <w:jc w:val="both"/>
        <w:rPr>
          <w:rStyle w:val="a3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>Қорғау Microsoft team платформасында аралас режимде жүзеге асырылады.</w:t>
      </w:r>
    </w:p>
    <w:p w14:paraId="1DD5E438" w14:textId="77777777" w:rsidR="00852527" w:rsidRDefault="00852527" w:rsidP="00852527">
      <w:pPr>
        <w:spacing w:after="0" w:line="240" w:lineRule="auto"/>
        <w:ind w:firstLine="708"/>
        <w:jc w:val="both"/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>Онлайн трансляция</w:t>
      </w:r>
      <w:r>
        <w:rPr>
          <w:rFonts w:ascii="Times New Roman" w:eastAsia="SimSun" w:hAnsi="Times New Roman" w:cs="Times New Roman"/>
          <w:sz w:val="24"/>
          <w:szCs w:val="24"/>
        </w:rPr>
        <w:t>:</w:t>
      </w:r>
      <w:r>
        <w:t xml:space="preserve"> </w:t>
      </w:r>
      <w:hyperlink r:id="rId4" w:history="1">
        <w:r>
          <w:rPr>
            <w:rStyle w:val="a3"/>
            <w:rFonts w:ascii="Times New Roman" w:eastAsia="SimSun" w:hAnsi="Times New Roman" w:cs="Times New Roman"/>
            <w:sz w:val="24"/>
            <w:szCs w:val="24"/>
          </w:rPr>
          <w:t>https://youtu.be/zWVWCm4tTZc</w:t>
        </w:r>
      </w:hyperlink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31A107C5" w14:textId="77777777" w:rsidR="00852527" w:rsidRDefault="00852527" w:rsidP="008525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Сайт адресі: </w:t>
      </w:r>
      <w:r>
        <w:fldChar w:fldCharType="begin"/>
      </w:r>
      <w:r>
        <w:instrText xml:space="preserve"> HYPERLINK "http://www.ablaikhan.kz" </w:instrText>
      </w:r>
      <w:r>
        <w:fldChar w:fldCharType="separate"/>
      </w:r>
      <w:r>
        <w:rPr>
          <w:rStyle w:val="a3"/>
          <w:rFonts w:ascii="Times New Roman" w:eastAsia="SimSun" w:hAnsi="Times New Roman" w:cs="Times New Roman"/>
          <w:color w:val="0000FF"/>
          <w:sz w:val="24"/>
          <w:szCs w:val="24"/>
          <w:lang w:val="kk-KZ" w:eastAsia="ru-RU"/>
        </w:rPr>
        <w:t>www.ablaikhan.kz</w:t>
      </w:r>
      <w:r>
        <w:fldChar w:fldCharType="end"/>
      </w:r>
    </w:p>
    <w:p w14:paraId="09B3D8BA" w14:textId="77777777" w:rsidR="00852527" w:rsidRDefault="00852527" w:rsidP="008525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e-mail: </w:t>
      </w:r>
      <w:r>
        <w:fldChar w:fldCharType="begin"/>
      </w:r>
      <w:r>
        <w:instrText xml:space="preserve"> HYPERLINK "mailto:kazumo@ablaikhan.kz" </w:instrText>
      </w:r>
      <w:r>
        <w:fldChar w:fldCharType="separate"/>
      </w:r>
      <w:r>
        <w:rPr>
          <w:rStyle w:val="a3"/>
          <w:rFonts w:ascii="Times New Roman" w:eastAsia="SimSun" w:hAnsi="Times New Roman" w:cs="Times New Roman"/>
          <w:color w:val="0000FF"/>
          <w:sz w:val="24"/>
          <w:szCs w:val="24"/>
          <w:lang w:val="kk-KZ" w:eastAsia="ru-RU"/>
        </w:rPr>
        <w:t>kazumo@ablaikhan.kz</w:t>
      </w:r>
      <w:r>
        <w:fldChar w:fldCharType="end"/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.</w:t>
      </w:r>
    </w:p>
    <w:bookmarkEnd w:id="0"/>
    <w:p w14:paraId="538E07F9" w14:textId="77777777" w:rsidR="00852527" w:rsidRDefault="00852527" w:rsidP="008525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14:paraId="0AD4C256" w14:textId="77777777" w:rsidR="00852527" w:rsidRDefault="00852527" w:rsidP="00852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Диссертациялық кеңес төрағасы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val="kk-KZ" w:eastAsia="zh-CN"/>
        </w:rPr>
        <w:t>Байсултанова К.Ч.</w:t>
      </w:r>
      <w:r>
        <w:rPr>
          <w:rFonts w:ascii="Times New Roman" w:eastAsia="SimSun" w:hAnsi="Times New Roman" w:cs="Arial"/>
          <w:b/>
          <w:sz w:val="24"/>
          <w:szCs w:val="24"/>
          <w:lang w:val="kk-KZ" w:eastAsia="ru-RU"/>
        </w:rPr>
        <w:t xml:space="preserve"> </w:t>
      </w:r>
    </w:p>
    <w:p w14:paraId="1F301FC8" w14:textId="77777777" w:rsidR="00852527" w:rsidRDefault="00852527" w:rsidP="00852527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val="kk-KZ" w:eastAsia="ru-RU"/>
        </w:rPr>
      </w:pPr>
    </w:p>
    <w:p w14:paraId="143FFA86" w14:textId="77777777" w:rsidR="00852527" w:rsidRDefault="00852527" w:rsidP="00852527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val="kk-KZ" w:eastAsia="ru-RU"/>
        </w:rPr>
      </w:pPr>
      <w:r>
        <w:rPr>
          <w:rFonts w:ascii="Times New Roman" w:eastAsia="SimSun" w:hAnsi="Times New Roman" w:cs="Times New Roman"/>
          <w:i/>
          <w:sz w:val="20"/>
          <w:szCs w:val="20"/>
          <w:lang w:val="kk-KZ" w:eastAsia="ru-RU"/>
        </w:rPr>
        <w:t xml:space="preserve">Орындаушы: </w:t>
      </w:r>
    </w:p>
    <w:p w14:paraId="757AA95D" w14:textId="77777777" w:rsidR="00852527" w:rsidRDefault="00852527" w:rsidP="00852527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SimSun" w:hAnsi="Times New Roman" w:cs="Times New Roman"/>
          <w:i/>
          <w:sz w:val="20"/>
          <w:szCs w:val="20"/>
        </w:rPr>
        <w:t>Жакьянова</w:t>
      </w:r>
      <w:proofErr w:type="spellEnd"/>
      <w:r>
        <w:rPr>
          <w:rFonts w:ascii="Times New Roman" w:eastAsia="SimSun" w:hAnsi="Times New Roman" w:cs="Times New Roman"/>
          <w:i/>
          <w:sz w:val="20"/>
          <w:szCs w:val="20"/>
        </w:rPr>
        <w:t xml:space="preserve"> А.М., </w:t>
      </w:r>
      <w:r>
        <w:rPr>
          <w:rFonts w:ascii="Times New Roman" w:hAnsi="Times New Roman" w:cs="Times New Roman"/>
          <w:i/>
          <w:spacing w:val="3"/>
          <w:sz w:val="20"/>
          <w:szCs w:val="20"/>
          <w:shd w:val="clear" w:color="auto" w:fill="FFFFFF"/>
        </w:rPr>
        <w:t>zhakiyanova.a@ablaikhan.kz</w:t>
      </w:r>
    </w:p>
    <w:p w14:paraId="7DC047F2" w14:textId="77777777" w:rsidR="00852527" w:rsidRDefault="00852527" w:rsidP="00852527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  <w:r>
        <w:rPr>
          <w:rFonts w:ascii="Times New Roman" w:eastAsia="SimSun" w:hAnsi="Times New Roman" w:cs="Times New Roman"/>
          <w:i/>
          <w:sz w:val="20"/>
          <w:szCs w:val="20"/>
        </w:rPr>
        <w:t>8</w:t>
      </w:r>
      <w:r>
        <w:rPr>
          <w:rFonts w:ascii="Times New Roman" w:eastAsia="SimSun" w:hAnsi="Times New Roman" w:cs="Times New Roman"/>
          <w:i/>
          <w:sz w:val="20"/>
          <w:szCs w:val="20"/>
          <w:lang w:val="kk-KZ"/>
        </w:rPr>
        <w:t>-</w:t>
      </w:r>
      <w:r>
        <w:rPr>
          <w:rFonts w:ascii="Times New Roman" w:eastAsia="SimSun" w:hAnsi="Times New Roman" w:cs="Times New Roman"/>
          <w:i/>
          <w:sz w:val="20"/>
          <w:szCs w:val="20"/>
        </w:rPr>
        <w:t>707-720-11-85</w:t>
      </w:r>
    </w:p>
    <w:p w14:paraId="54951629" w14:textId="77777777" w:rsidR="00852527" w:rsidRDefault="00852527" w:rsidP="00852527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Cs/>
          <w:sz w:val="20"/>
          <w:szCs w:val="20"/>
          <w:lang w:val="kk-KZ" w:eastAsia="ru-RU"/>
        </w:rPr>
      </w:pPr>
    </w:p>
    <w:p w14:paraId="042811B5" w14:textId="77777777" w:rsidR="00E55CC6" w:rsidRDefault="00E55CC6">
      <w:bookmarkStart w:id="4" w:name="_GoBack"/>
      <w:bookmarkEnd w:id="4"/>
    </w:p>
    <w:sectPr w:rsidR="00E5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B5"/>
    <w:rsid w:val="003B67B5"/>
    <w:rsid w:val="00852527"/>
    <w:rsid w:val="00B215A9"/>
    <w:rsid w:val="00E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1F26D-8CD9-4E57-9CEC-BAD52F13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5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52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WVWCm4tT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2022-12-01T08:59:00Z</dcterms:created>
  <dcterms:modified xsi:type="dcterms:W3CDTF">2022-12-01T09:00:00Z</dcterms:modified>
</cp:coreProperties>
</file>